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8B05" w14:textId="36DA6911" w:rsidR="00025934" w:rsidRPr="00C87631" w:rsidRDefault="00C87631" w:rsidP="00C87631">
      <w:pPr>
        <w:spacing w:line="265" w:lineRule="exact"/>
        <w:ind w:left="20"/>
        <w:rPr>
          <w:rFonts w:ascii="Cambria" w:eastAsia="Arial" w:hAnsi="Cambria"/>
          <w:spacing w:val="-2"/>
          <w:sz w:val="23"/>
          <w:szCs w:val="23"/>
        </w:rPr>
      </w:pPr>
      <w:r w:rsidRPr="00721FD5">
        <w:rPr>
          <w:rFonts w:ascii="Cambria" w:eastAsia="Arial" w:hAnsi="Cambria"/>
          <w:b/>
          <w:bCs/>
          <w:spacing w:val="-2"/>
          <w:sz w:val="24"/>
          <w:szCs w:val="24"/>
        </w:rPr>
        <w:t>National Science Foundation Checklist</w:t>
      </w:r>
      <w:r w:rsidRPr="00C87631">
        <w:rPr>
          <w:rFonts w:ascii="Cambria" w:eastAsia="Arial" w:hAnsi="Cambria"/>
          <w:spacing w:val="-2"/>
          <w:sz w:val="23"/>
          <w:szCs w:val="23"/>
        </w:rPr>
        <w:t xml:space="preserve"> (effective January 30, 2023)</w:t>
      </w:r>
    </w:p>
    <w:p w14:paraId="542B493D" w14:textId="77777777" w:rsidR="00C87631" w:rsidRPr="00C87631" w:rsidRDefault="00C87631" w:rsidP="00C87631">
      <w:pPr>
        <w:spacing w:line="265" w:lineRule="exact"/>
        <w:rPr>
          <w:rFonts w:ascii="Cambria" w:eastAsia="Arial" w:hAnsi="Cambria"/>
          <w:spacing w:val="-2"/>
          <w:sz w:val="23"/>
          <w:szCs w:val="23"/>
        </w:rPr>
      </w:pPr>
    </w:p>
    <w:p w14:paraId="08E444BB" w14:textId="491CC3BB" w:rsidR="00BE5308" w:rsidRPr="00790733" w:rsidRDefault="00A97439" w:rsidP="00A92695">
      <w:pPr>
        <w:pStyle w:val="Heading2"/>
        <w:tabs>
          <w:tab w:val="left" w:pos="7200"/>
        </w:tabs>
        <w:spacing w:before="71"/>
        <w:ind w:left="176"/>
        <w:rPr>
          <w:rFonts w:ascii="Cambria" w:hAnsi="Cambria"/>
          <w:spacing w:val="-2"/>
          <w:sz w:val="24"/>
          <w:szCs w:val="24"/>
        </w:rPr>
      </w:pPr>
      <w:bookmarkStart w:id="0" w:name="UTEP_Office_of_Research_&amp;_Sponsored_Proj"/>
      <w:bookmarkEnd w:id="0"/>
      <w:r w:rsidRPr="00790733">
        <w:rPr>
          <w:rFonts w:ascii="Cambria" w:hAnsi="Cambria"/>
          <w:spacing w:val="-2"/>
          <w:sz w:val="24"/>
          <w:szCs w:val="24"/>
        </w:rPr>
        <w:t xml:space="preserve">UTEP Office of Research &amp; Sponsored </w:t>
      </w:r>
      <w:r w:rsidR="00A52F3B" w:rsidRPr="00790733">
        <w:rPr>
          <w:rFonts w:ascii="Cambria" w:hAnsi="Cambria"/>
          <w:spacing w:val="-2"/>
          <w:sz w:val="24"/>
          <w:szCs w:val="24"/>
        </w:rPr>
        <w:t xml:space="preserve">Projects     </w:t>
      </w:r>
    </w:p>
    <w:p w14:paraId="384CED9A" w14:textId="77777777" w:rsidR="00C87631" w:rsidRPr="001A1AA8" w:rsidRDefault="00A97439" w:rsidP="00C87631">
      <w:pPr>
        <w:tabs>
          <w:tab w:val="left" w:pos="7199"/>
        </w:tabs>
        <w:spacing w:before="186"/>
        <w:ind w:left="120"/>
        <w:rPr>
          <w:rFonts w:asciiTheme="majorHAnsi" w:eastAsia="Arial" w:hAnsiTheme="majorHAnsi"/>
          <w:spacing w:val="-2"/>
          <w:sz w:val="23"/>
          <w:szCs w:val="23"/>
        </w:rPr>
      </w:pPr>
      <w:r w:rsidRPr="001A1AA8">
        <w:rPr>
          <w:rFonts w:asciiTheme="majorHAnsi" w:eastAsia="Arial" w:hAnsiTheme="majorHAnsi"/>
          <w:spacing w:val="-2"/>
          <w:sz w:val="23"/>
          <w:szCs w:val="23"/>
        </w:rPr>
        <w:t>Prepare your proposal online at:</w:t>
      </w:r>
    </w:p>
    <w:p w14:paraId="65BA7C87" w14:textId="68A54F4E" w:rsidR="002C02B7" w:rsidRPr="001A1AA8" w:rsidRDefault="00886C6A" w:rsidP="00C87631">
      <w:pPr>
        <w:pStyle w:val="BodyText"/>
        <w:tabs>
          <w:tab w:val="left" w:pos="478"/>
        </w:tabs>
        <w:spacing w:before="63"/>
        <w:rPr>
          <w:rFonts w:asciiTheme="majorHAnsi" w:hAnsiTheme="majorHAnsi"/>
          <w:color w:val="4F81BD" w:themeColor="accent1"/>
          <w:sz w:val="23"/>
          <w:szCs w:val="23"/>
          <w:u w:val="single"/>
        </w:rPr>
      </w:pPr>
      <w:hyperlink r:id="rId7" w:history="1">
        <w:r w:rsidR="00C87631" w:rsidRPr="001A1AA8">
          <w:rPr>
            <w:rFonts w:asciiTheme="majorHAnsi" w:hAnsiTheme="majorHAnsi"/>
            <w:color w:val="4F81BD" w:themeColor="accent1"/>
            <w:sz w:val="23"/>
            <w:szCs w:val="23"/>
            <w:u w:val="single"/>
          </w:rPr>
          <w:t>www.research.gov</w:t>
        </w:r>
      </w:hyperlink>
      <w:r w:rsidR="00C87631" w:rsidRPr="001A1AA8">
        <w:rPr>
          <w:rFonts w:asciiTheme="majorHAnsi" w:hAnsiTheme="majorHAnsi"/>
          <w:color w:val="4F81BD" w:themeColor="accent1"/>
          <w:sz w:val="23"/>
          <w:szCs w:val="23"/>
          <w:u w:val="single"/>
        </w:rPr>
        <w:t xml:space="preserve"> </w:t>
      </w:r>
    </w:p>
    <w:p w14:paraId="778788B9" w14:textId="77777777" w:rsidR="00C87631" w:rsidRPr="001A1AA8" w:rsidRDefault="00C87631" w:rsidP="002C02B7">
      <w:pPr>
        <w:pStyle w:val="BodyText"/>
        <w:tabs>
          <w:tab w:val="left" w:pos="478"/>
        </w:tabs>
        <w:spacing w:before="63"/>
        <w:rPr>
          <w:rFonts w:asciiTheme="majorHAnsi" w:hAnsiTheme="majorHAnsi"/>
          <w:spacing w:val="-2"/>
          <w:sz w:val="23"/>
          <w:szCs w:val="23"/>
        </w:rPr>
      </w:pPr>
    </w:p>
    <w:p w14:paraId="2B395523" w14:textId="1F952303" w:rsidR="00A92695" w:rsidRPr="001A1AA8" w:rsidRDefault="00C87631" w:rsidP="009B54B1">
      <w:pPr>
        <w:pStyle w:val="BodyText"/>
        <w:tabs>
          <w:tab w:val="left" w:pos="478"/>
        </w:tabs>
        <w:spacing w:before="63"/>
        <w:rPr>
          <w:rFonts w:asciiTheme="majorHAnsi" w:hAnsiTheme="majorHAnsi"/>
          <w:color w:val="4F81BD" w:themeColor="accent1"/>
          <w:spacing w:val="-2"/>
          <w:sz w:val="23"/>
          <w:szCs w:val="23"/>
        </w:rPr>
      </w:pPr>
      <w:r w:rsidRPr="001A1AA8">
        <w:rPr>
          <w:rFonts w:asciiTheme="majorHAnsi" w:hAnsiTheme="majorHAnsi"/>
          <w:spacing w:val="-2"/>
          <w:sz w:val="23"/>
          <w:szCs w:val="23"/>
        </w:rPr>
        <w:t xml:space="preserve">For guidance on Proposal &amp; Award Policies &amp; Procedures Guide visit: </w:t>
      </w:r>
      <w:hyperlink r:id="rId8" w:history="1">
        <w:r w:rsidR="00A92695" w:rsidRPr="001A1AA8">
          <w:rPr>
            <w:rFonts w:asciiTheme="majorHAnsi" w:hAnsiTheme="majorHAnsi"/>
            <w:color w:val="4F81BD" w:themeColor="accent1"/>
            <w:sz w:val="23"/>
            <w:szCs w:val="23"/>
            <w:u w:val="single"/>
          </w:rPr>
          <w:t>PAPPG</w:t>
        </w:r>
      </w:hyperlink>
    </w:p>
    <w:p w14:paraId="3E48461F" w14:textId="77777777" w:rsidR="002C02B7" w:rsidRPr="001A1AA8" w:rsidRDefault="002C02B7" w:rsidP="002C02B7">
      <w:pPr>
        <w:pStyle w:val="BodyText"/>
        <w:tabs>
          <w:tab w:val="left" w:pos="478"/>
        </w:tabs>
        <w:spacing w:before="63"/>
        <w:ind w:left="477" w:firstLine="0"/>
        <w:rPr>
          <w:rFonts w:asciiTheme="majorHAnsi" w:hAnsiTheme="majorHAnsi"/>
          <w:spacing w:val="-2"/>
          <w:sz w:val="23"/>
          <w:szCs w:val="23"/>
        </w:rPr>
      </w:pPr>
    </w:p>
    <w:p w14:paraId="060ECBFC" w14:textId="1798E47E" w:rsidR="00025934" w:rsidRPr="001A1AA8" w:rsidRDefault="00A97439">
      <w:pPr>
        <w:pStyle w:val="BodyText"/>
        <w:numPr>
          <w:ilvl w:val="0"/>
          <w:numId w:val="12"/>
        </w:numPr>
        <w:tabs>
          <w:tab w:val="left" w:pos="478"/>
        </w:tabs>
        <w:spacing w:before="63"/>
        <w:rPr>
          <w:rFonts w:asciiTheme="majorHAnsi" w:hAnsiTheme="majorHAnsi"/>
          <w:spacing w:val="-2"/>
          <w:sz w:val="23"/>
          <w:szCs w:val="23"/>
        </w:rPr>
      </w:pPr>
      <w:bookmarkStart w:id="1" w:name="For_Collaborative_Proposals_being_submit"/>
      <w:bookmarkEnd w:id="1"/>
      <w:r w:rsidRPr="001A1AA8">
        <w:rPr>
          <w:rFonts w:asciiTheme="majorHAnsi" w:hAnsiTheme="majorHAnsi"/>
          <w:spacing w:val="-2"/>
          <w:sz w:val="23"/>
          <w:szCs w:val="23"/>
        </w:rPr>
        <w:t>P</w:t>
      </w:r>
      <w:r w:rsidR="00C87631" w:rsidRPr="001A1AA8">
        <w:rPr>
          <w:rFonts w:asciiTheme="majorHAnsi" w:hAnsiTheme="majorHAnsi"/>
          <w:spacing w:val="-2"/>
          <w:sz w:val="23"/>
          <w:szCs w:val="23"/>
        </w:rPr>
        <w:t>I must provide access</w:t>
      </w:r>
      <w:r w:rsidRPr="001A1AA8">
        <w:rPr>
          <w:rFonts w:asciiTheme="majorHAnsi" w:hAnsiTheme="majorHAnsi"/>
          <w:spacing w:val="-2"/>
          <w:sz w:val="23"/>
          <w:szCs w:val="23"/>
        </w:rPr>
        <w:t xml:space="preserve"> to proposal for editing and submission by selecting </w:t>
      </w:r>
      <w:r w:rsidR="00D0683E" w:rsidRPr="001A1AA8">
        <w:rPr>
          <w:rFonts w:asciiTheme="majorHAnsi" w:hAnsiTheme="majorHAnsi"/>
          <w:spacing w:val="-2"/>
          <w:sz w:val="23"/>
          <w:szCs w:val="23"/>
        </w:rPr>
        <w:t>“SP</w:t>
      </w:r>
      <w:r w:rsidRPr="001A1AA8">
        <w:rPr>
          <w:rFonts w:asciiTheme="majorHAnsi" w:hAnsiTheme="majorHAnsi"/>
          <w:spacing w:val="-2"/>
          <w:sz w:val="23"/>
          <w:szCs w:val="23"/>
        </w:rPr>
        <w:t>O</w:t>
      </w:r>
      <w:r w:rsidR="00C87631" w:rsidRPr="001A1AA8">
        <w:rPr>
          <w:rFonts w:asciiTheme="majorHAnsi" w:hAnsiTheme="majorHAnsi"/>
          <w:spacing w:val="-2"/>
          <w:sz w:val="23"/>
          <w:szCs w:val="23"/>
        </w:rPr>
        <w:t>/AOR</w:t>
      </w:r>
      <w:r w:rsidR="00A92695" w:rsidRPr="001A1AA8">
        <w:rPr>
          <w:rFonts w:asciiTheme="majorHAnsi" w:hAnsiTheme="majorHAnsi"/>
          <w:spacing w:val="-2"/>
          <w:sz w:val="23"/>
          <w:szCs w:val="23"/>
        </w:rPr>
        <w:t>”</w:t>
      </w:r>
      <w:r w:rsidRPr="001A1AA8">
        <w:rPr>
          <w:rFonts w:asciiTheme="majorHAnsi" w:hAnsiTheme="majorHAnsi"/>
          <w:spacing w:val="-2"/>
          <w:sz w:val="23"/>
          <w:szCs w:val="23"/>
        </w:rPr>
        <w:t xml:space="preserve"> in </w:t>
      </w:r>
      <w:r w:rsidR="00C87631" w:rsidRPr="001A1AA8">
        <w:rPr>
          <w:rFonts w:asciiTheme="majorHAnsi" w:hAnsiTheme="majorHAnsi"/>
          <w:spacing w:val="-2"/>
          <w:sz w:val="23"/>
          <w:szCs w:val="23"/>
        </w:rPr>
        <w:t>Research.gov</w:t>
      </w:r>
    </w:p>
    <w:p w14:paraId="5240AB0F" w14:textId="15EF2F13" w:rsidR="00790733" w:rsidRPr="001A1AA8" w:rsidRDefault="00790733" w:rsidP="00790733">
      <w:pPr>
        <w:pStyle w:val="BodyText"/>
        <w:numPr>
          <w:ilvl w:val="1"/>
          <w:numId w:val="12"/>
        </w:numPr>
        <w:tabs>
          <w:tab w:val="left" w:pos="478"/>
        </w:tabs>
        <w:spacing w:before="63"/>
        <w:rPr>
          <w:rFonts w:asciiTheme="majorHAnsi" w:hAnsiTheme="majorHAnsi"/>
          <w:color w:val="4F81BD" w:themeColor="accent1"/>
          <w:sz w:val="23"/>
          <w:szCs w:val="23"/>
        </w:rPr>
      </w:pPr>
      <w:r w:rsidRPr="001A1AA8">
        <w:rPr>
          <w:rFonts w:asciiTheme="majorHAnsi" w:hAnsiTheme="majorHAnsi"/>
          <w:spacing w:val="-2"/>
          <w:sz w:val="23"/>
          <w:szCs w:val="23"/>
        </w:rPr>
        <w:t>G</w:t>
      </w:r>
      <w:r w:rsidR="00A92695" w:rsidRPr="001A1AA8">
        <w:rPr>
          <w:rFonts w:asciiTheme="majorHAnsi" w:hAnsiTheme="majorHAnsi"/>
          <w:spacing w:val="-2"/>
          <w:sz w:val="23"/>
          <w:szCs w:val="23"/>
        </w:rPr>
        <w:t xml:space="preserve">uidance on how to </w:t>
      </w:r>
      <w:hyperlink r:id="rId9" w:history="1">
        <w:r w:rsidR="00A92695" w:rsidRPr="001A1AA8">
          <w:rPr>
            <w:rFonts w:asciiTheme="majorHAnsi" w:hAnsiTheme="majorHAnsi"/>
            <w:color w:val="4F81BD" w:themeColor="accent1"/>
            <w:sz w:val="23"/>
            <w:szCs w:val="23"/>
            <w:u w:val="single"/>
          </w:rPr>
          <w:t>initiate</w:t>
        </w:r>
      </w:hyperlink>
      <w:r w:rsidR="00A92695" w:rsidRPr="001A1AA8">
        <w:rPr>
          <w:rFonts w:asciiTheme="majorHAnsi" w:hAnsiTheme="majorHAnsi"/>
          <w:color w:val="4F81BD" w:themeColor="accent1"/>
          <w:sz w:val="23"/>
          <w:szCs w:val="23"/>
        </w:rPr>
        <w:t xml:space="preserve"> </w:t>
      </w:r>
      <w:r w:rsidR="00A92695" w:rsidRPr="001A1AA8">
        <w:rPr>
          <w:rFonts w:asciiTheme="majorHAnsi" w:hAnsiTheme="majorHAnsi"/>
          <w:spacing w:val="-2"/>
          <w:sz w:val="23"/>
          <w:szCs w:val="23"/>
        </w:rPr>
        <w:t xml:space="preserve">and </w:t>
      </w:r>
      <w:hyperlink r:id="rId10" w:history="1">
        <w:r w:rsidR="00A92695" w:rsidRPr="001A1AA8">
          <w:rPr>
            <w:rFonts w:asciiTheme="majorHAnsi" w:hAnsiTheme="majorHAnsi"/>
            <w:color w:val="4F81BD" w:themeColor="accent1"/>
            <w:sz w:val="23"/>
            <w:szCs w:val="23"/>
            <w:u w:val="single"/>
          </w:rPr>
          <w:t>share</w:t>
        </w:r>
      </w:hyperlink>
      <w:r w:rsidR="00A92695" w:rsidRPr="001A1AA8">
        <w:rPr>
          <w:rFonts w:asciiTheme="majorHAnsi" w:hAnsiTheme="majorHAnsi"/>
          <w:spacing w:val="-2"/>
          <w:sz w:val="23"/>
          <w:szCs w:val="23"/>
        </w:rPr>
        <w:t xml:space="preserve"> a proposal</w:t>
      </w:r>
    </w:p>
    <w:p w14:paraId="00B424F1" w14:textId="2E216587" w:rsidR="00025934" w:rsidRPr="001A1AA8" w:rsidRDefault="00A97439" w:rsidP="00790733">
      <w:pPr>
        <w:pStyle w:val="BodyText"/>
        <w:numPr>
          <w:ilvl w:val="1"/>
          <w:numId w:val="12"/>
        </w:numPr>
        <w:tabs>
          <w:tab w:val="left" w:pos="478"/>
        </w:tabs>
        <w:spacing w:before="63"/>
        <w:rPr>
          <w:rFonts w:asciiTheme="majorHAnsi" w:hAnsiTheme="majorHAnsi"/>
          <w:color w:val="4F81BD" w:themeColor="accent1"/>
          <w:sz w:val="23"/>
          <w:szCs w:val="23"/>
        </w:rPr>
      </w:pPr>
      <w:r w:rsidRPr="001A1AA8">
        <w:rPr>
          <w:rFonts w:asciiTheme="majorHAnsi" w:hAnsiTheme="majorHAnsi"/>
          <w:spacing w:val="-2"/>
          <w:sz w:val="23"/>
          <w:szCs w:val="23"/>
        </w:rPr>
        <w:t>Use a start date of at least 6 months from deadline</w:t>
      </w:r>
    </w:p>
    <w:p w14:paraId="19F9F357" w14:textId="77777777" w:rsidR="00025934" w:rsidRPr="001A1AA8" w:rsidRDefault="00025934">
      <w:pPr>
        <w:rPr>
          <w:rFonts w:asciiTheme="majorHAnsi" w:eastAsia="Arial" w:hAnsiTheme="majorHAnsi"/>
          <w:spacing w:val="-2"/>
          <w:sz w:val="23"/>
          <w:szCs w:val="23"/>
        </w:rPr>
      </w:pPr>
    </w:p>
    <w:p w14:paraId="02E196FE" w14:textId="71E612F1" w:rsidR="00A52F3B" w:rsidRPr="001A1AA8" w:rsidRDefault="00A97439" w:rsidP="00D0682D">
      <w:pPr>
        <w:pStyle w:val="Heading3"/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sectPr w:rsidR="00A52F3B" w:rsidRPr="001A1AA8">
          <w:headerReference w:type="default" r:id="rId11"/>
          <w:footerReference w:type="default" r:id="rId12"/>
          <w:type w:val="continuous"/>
          <w:pgSz w:w="12240" w:h="15840"/>
          <w:pgMar w:top="1020" w:right="620" w:bottom="1200" w:left="720" w:header="784" w:footer="1013" w:gutter="0"/>
          <w:pgNumType w:start="1"/>
          <w:cols w:space="720"/>
        </w:sectPr>
      </w:pPr>
      <w:r w:rsidRPr="001A1AA8"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t xml:space="preserve">Additional </w:t>
      </w:r>
      <w:r w:rsidR="00EE3D8A" w:rsidRPr="001A1AA8"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t>r</w:t>
      </w:r>
      <w:r w:rsidRPr="001A1AA8"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t xml:space="preserve">equirements per </w:t>
      </w:r>
      <w:r w:rsidR="00D8719D" w:rsidRPr="001A1AA8"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t xml:space="preserve">proposal </w:t>
      </w:r>
      <w:r w:rsidRPr="001A1AA8">
        <w:rPr>
          <w:rFonts w:asciiTheme="majorHAnsi" w:hAnsiTheme="majorHAnsi"/>
          <w:b w:val="0"/>
          <w:bCs w:val="0"/>
          <w:spacing w:val="-2"/>
          <w:sz w:val="23"/>
          <w:szCs w:val="23"/>
          <w:u w:val="none"/>
        </w:rPr>
        <w:t>specific guidelines:</w:t>
      </w:r>
      <w:r w:rsidR="00A92695" w:rsidRPr="001A1AA8"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6A2D9" wp14:editId="483AE9F3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393180" cy="5013960"/>
                <wp:effectExtent l="0" t="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6B4A" w14:textId="77777777" w:rsidR="00A92695" w:rsidRDefault="00A92695" w:rsidP="00A92695">
                            <w:pPr>
                              <w:ind w:left="360"/>
                            </w:pPr>
                          </w:p>
                          <w:p w14:paraId="393CD1F8" w14:textId="77777777" w:rsidR="00A92695" w:rsidRDefault="00A92695" w:rsidP="00A9269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36A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75pt;width:503.4pt;height:39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">
                <v:textbox>
                  <w:txbxContent>
                    <w:p w14:paraId="2CCC6B4A" w14:textId="77777777" w:rsidR="00A92695" w:rsidRDefault="00A92695" w:rsidP="00A92695">
                      <w:pPr>
                        <w:ind w:left="360"/>
                      </w:pPr>
                    </w:p>
                    <w:p w14:paraId="393CD1F8" w14:textId="77777777" w:rsidR="00A92695" w:rsidRDefault="00A92695" w:rsidP="00A92695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695" w:rsidRPr="001A1AA8">
        <w:rPr>
          <w:rFonts w:asciiTheme="majorHAnsi" w:hAnsiTheme="majorHAnsi"/>
          <w:sz w:val="23"/>
          <w:szCs w:val="23"/>
        </w:rPr>
        <w:br/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772"/>
      </w:tblGrid>
      <w:tr w:rsidR="00517137" w:rsidRPr="001A1AA8" w14:paraId="1AE29F36" w14:textId="77777777" w:rsidTr="0067338B">
        <w:trPr>
          <w:trHeight w:hRule="exact" w:val="46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94B1FC1" w14:textId="77777777" w:rsidR="00517137" w:rsidRPr="001A1AA8" w:rsidRDefault="00517137" w:rsidP="00ED6984">
            <w:pPr>
              <w:pStyle w:val="TableParagraph"/>
              <w:spacing w:before="16"/>
              <w:ind w:left="101"/>
              <w:rPr>
                <w:rFonts w:asciiTheme="majorHAnsi" w:eastAsia="Arial" w:hAnsiTheme="majorHAnsi" w:cs="Arial"/>
                <w:sz w:val="23"/>
                <w:szCs w:val="23"/>
              </w:rPr>
            </w:pPr>
            <w:r w:rsidRPr="001A1AA8">
              <w:rPr>
                <w:rFonts w:asciiTheme="majorHAnsi" w:hAnsiTheme="majorHAnsi"/>
                <w:b/>
                <w:spacing w:val="-2"/>
                <w:sz w:val="23"/>
                <w:szCs w:val="23"/>
              </w:rPr>
              <w:lastRenderedPageBreak/>
              <w:t>Document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20DEA4E" w14:textId="77777777" w:rsidR="00517137" w:rsidRPr="001A1AA8" w:rsidRDefault="00517137" w:rsidP="00ED6984">
            <w:pPr>
              <w:pStyle w:val="TableParagraph"/>
              <w:spacing w:before="16"/>
              <w:ind w:left="102"/>
              <w:rPr>
                <w:rFonts w:asciiTheme="majorHAnsi" w:eastAsia="Arial" w:hAnsiTheme="majorHAnsi" w:cs="Arial"/>
                <w:sz w:val="23"/>
                <w:szCs w:val="23"/>
              </w:rPr>
            </w:pPr>
            <w:r w:rsidRPr="001A1AA8">
              <w:rPr>
                <w:rFonts w:asciiTheme="majorHAnsi" w:hAnsiTheme="majorHAnsi"/>
                <w:b/>
                <w:spacing w:val="-2"/>
                <w:sz w:val="23"/>
                <w:szCs w:val="23"/>
              </w:rPr>
              <w:t>Document Requirements</w:t>
            </w:r>
          </w:p>
        </w:tc>
      </w:tr>
      <w:tr w:rsidR="00517137" w:rsidRPr="001A1AA8" w14:paraId="24B0F15E" w14:textId="77777777" w:rsidTr="0067338B">
        <w:trPr>
          <w:trHeight w:hRule="exact" w:val="117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8B40" w14:textId="77777777" w:rsidR="00517137" w:rsidRPr="001A1AA8" w:rsidRDefault="00517137" w:rsidP="00ED6984">
            <w:pPr>
              <w:pStyle w:val="TableParagraph"/>
              <w:spacing w:before="13"/>
              <w:ind w:left="101" w:right="20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Formatting Requirements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C54F" w14:textId="77777777" w:rsidR="00517137" w:rsidRPr="001A1AA8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Font (Arial/ Palatino/Courier New 10 pts or larger, Times New Roman/Computer Modern 11 pt)</w:t>
            </w:r>
          </w:p>
          <w:p w14:paraId="6301C00F" w14:textId="77777777" w:rsidR="00517137" w:rsidRPr="001A1AA8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1 inch margins on 8.5 x 11 inch standard page</w:t>
            </w:r>
          </w:p>
          <w:p w14:paraId="4D43CFD7" w14:textId="5A8F414D" w:rsidR="00517137" w:rsidRPr="001A1AA8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7"/>
              <w:ind w:left="514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All documents must be in PDF format</w:t>
            </w:r>
            <w:r w:rsidR="00FA2BD5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, unless otherwise specified</w:t>
            </w:r>
          </w:p>
          <w:p w14:paraId="33321DE0" w14:textId="42FF9B9D" w:rsidR="00517137" w:rsidRPr="001A1AA8" w:rsidRDefault="00517137" w:rsidP="00517137">
            <w:pPr>
              <w:tabs>
                <w:tab w:val="left" w:pos="515"/>
              </w:tabs>
              <w:spacing w:before="17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</w:p>
        </w:tc>
      </w:tr>
      <w:tr w:rsidR="00517137" w:rsidRPr="001A1AA8" w14:paraId="77060BBF" w14:textId="77777777" w:rsidTr="0067338B">
        <w:trPr>
          <w:trHeight w:hRule="exact" w:val="107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7891" w14:textId="77777777" w:rsidR="00517137" w:rsidRPr="001A1AA8" w:rsidRDefault="00517137" w:rsidP="00ED6984">
            <w:pPr>
              <w:pStyle w:val="TableParagraph"/>
              <w:spacing w:before="13"/>
              <w:ind w:left="101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Cover Sheet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2F37" w14:textId="77777777" w:rsidR="0051713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Select countries for any international collaborations, including travel to international conferences (if destination unknown, indicate “worldwide”)</w:t>
            </w:r>
          </w:p>
          <w:p w14:paraId="2C6E10F9" w14:textId="77777777" w:rsidR="0051713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Mark IACUC or IRB if applicable </w:t>
            </w:r>
          </w:p>
          <w:p w14:paraId="158DD895" w14:textId="77777777" w:rsidR="0051713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New box available for off campus research</w:t>
            </w:r>
          </w:p>
          <w:p w14:paraId="7DBA8179" w14:textId="77777777" w:rsidR="0051713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</w:p>
        </w:tc>
      </w:tr>
      <w:tr w:rsidR="00517137" w:rsidRPr="001A1AA8" w14:paraId="52A32E41" w14:textId="77777777" w:rsidTr="0067338B">
        <w:trPr>
          <w:trHeight w:hRule="exact" w:val="81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83EA" w14:textId="77777777" w:rsidR="00517137" w:rsidRPr="001A1AA8" w:rsidRDefault="00517137" w:rsidP="00ED6984">
            <w:pPr>
              <w:pStyle w:val="TableParagraph"/>
              <w:spacing w:before="13"/>
              <w:ind w:left="101" w:right="614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Project Summary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03F0" w14:textId="77777777" w:rsidR="00DC3A5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Must contain 3 separate section headers: </w:t>
            </w:r>
          </w:p>
          <w:p w14:paraId="61A85B96" w14:textId="77777777" w:rsidR="00DC3A57" w:rsidRPr="001A1AA8" w:rsidRDefault="00517137" w:rsidP="00DC3A57">
            <w:pPr>
              <w:pStyle w:val="ListParagraph"/>
              <w:numPr>
                <w:ilvl w:val="1"/>
                <w:numId w:val="10"/>
              </w:numPr>
              <w:tabs>
                <w:tab w:val="left" w:pos="515"/>
              </w:tabs>
              <w:spacing w:before="32" w:line="230" w:lineRule="exact"/>
              <w:ind w:right="90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Overview, Intellectual Merit, Broader Impacts. </w:t>
            </w:r>
          </w:p>
          <w:p w14:paraId="41BA86A4" w14:textId="1E660F03" w:rsidR="00517137" w:rsidRPr="001A1AA8" w:rsidRDefault="00517137" w:rsidP="00DC3A57">
            <w:pPr>
              <w:pStyle w:val="ListParagraph"/>
              <w:numPr>
                <w:ilvl w:val="1"/>
                <w:numId w:val="10"/>
              </w:numPr>
              <w:tabs>
                <w:tab w:val="left" w:pos="515"/>
              </w:tabs>
              <w:spacing w:before="32" w:line="230" w:lineRule="exact"/>
              <w:ind w:right="90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Headings must be on </w:t>
            </w:r>
            <w:r w:rsidR="00DC3A5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their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own line.</w:t>
            </w:r>
          </w:p>
          <w:p w14:paraId="2BCC2B3B" w14:textId="77777777" w:rsidR="00517137" w:rsidRPr="001A1AA8" w:rsidRDefault="00517137" w:rsidP="00ED6984">
            <w:pPr>
              <w:pStyle w:val="ListParagraph"/>
              <w:numPr>
                <w:ilvl w:val="0"/>
                <w:numId w:val="10"/>
              </w:numPr>
              <w:tabs>
                <w:tab w:val="left" w:pos="515"/>
              </w:tabs>
              <w:spacing w:before="32" w:line="230" w:lineRule="exact"/>
              <w:ind w:right="902" w:hanging="26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1 page maximum</w:t>
            </w:r>
          </w:p>
        </w:tc>
      </w:tr>
      <w:tr w:rsidR="00517137" w:rsidRPr="001A1AA8" w14:paraId="6D5376F8" w14:textId="77777777" w:rsidTr="0067338B">
        <w:trPr>
          <w:trHeight w:hRule="exact" w:val="159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59D0" w14:textId="77777777" w:rsidR="00517137" w:rsidRPr="001A1AA8" w:rsidRDefault="00517137" w:rsidP="00ED6984">
            <w:pPr>
              <w:pStyle w:val="TableParagraph"/>
              <w:spacing w:before="13"/>
              <w:ind w:left="101" w:right="444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Project Description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7778" w14:textId="680360DF" w:rsidR="00517137" w:rsidRPr="001A1AA8" w:rsidRDefault="00DC3A5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Usually 15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page limit (refer to solicitation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for specifics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) </w:t>
            </w:r>
          </w:p>
          <w:p w14:paraId="227040EA" w14:textId="77777777" w:rsidR="00517137" w:rsidRPr="001A1AA8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Follow NSF guide for content, which includes, but is not limited to:</w:t>
            </w:r>
          </w:p>
          <w:p w14:paraId="47771079" w14:textId="385FDBAA" w:rsidR="00517137" w:rsidRPr="001A1AA8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The Project Description must contain, as a separate section within the narrative, a section labeled "Broader Impacts" </w:t>
            </w:r>
            <w:bookmarkStart w:id="2" w:name="IIC2dii"/>
            <w:bookmarkStart w:id="3" w:name="IIC2diii"/>
            <w:bookmarkEnd w:id="2"/>
            <w:bookmarkEnd w:id="3"/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on its own line</w:t>
            </w:r>
          </w:p>
          <w:p w14:paraId="3DBFC607" w14:textId="77777777" w:rsidR="00517137" w:rsidRPr="001A1AA8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Results from Prior NSF Support in the past five years</w:t>
            </w:r>
          </w:p>
          <w:p w14:paraId="011CCCBE" w14:textId="77777777" w:rsidR="00517137" w:rsidRPr="001A1AA8" w:rsidRDefault="00517137" w:rsidP="00ED6984">
            <w:pPr>
              <w:pStyle w:val="ListParagraph"/>
              <w:numPr>
                <w:ilvl w:val="0"/>
                <w:numId w:val="9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No hyperlinks allowed</w:t>
            </w:r>
          </w:p>
          <w:p w14:paraId="48E75277" w14:textId="77777777" w:rsidR="00517137" w:rsidRPr="001A1AA8" w:rsidRDefault="00517137" w:rsidP="00ED6984">
            <w:pPr>
              <w:pStyle w:val="TableParagraph"/>
              <w:spacing w:before="20"/>
              <w:ind w:left="153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</w:p>
        </w:tc>
      </w:tr>
      <w:tr w:rsidR="00517137" w:rsidRPr="001A1AA8" w14:paraId="1BB91EAB" w14:textId="77777777" w:rsidTr="0067338B">
        <w:trPr>
          <w:trHeight w:hRule="exact" w:val="128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084C" w14:textId="77777777" w:rsidR="00517137" w:rsidRPr="001A1AA8" w:rsidRDefault="00517137" w:rsidP="00ED6984">
            <w:pPr>
              <w:pStyle w:val="TableParagraph"/>
              <w:spacing w:before="13"/>
              <w:ind w:left="101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References Cited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1D5B" w14:textId="77777777" w:rsidR="00517137" w:rsidRPr="001A1AA8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All author names are listed and fully written out (i.e. no “et al”)</w:t>
            </w:r>
          </w:p>
          <w:p w14:paraId="5CFA0C6A" w14:textId="77777777" w:rsidR="00517137" w:rsidRPr="001A1AA8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33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Names appear in the order they appear in publication</w:t>
            </w:r>
          </w:p>
          <w:p w14:paraId="7FBB2F1F" w14:textId="77777777" w:rsidR="00517137" w:rsidRPr="001A1AA8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line="233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 article or chapter title and, for book chapters, book title</w:t>
            </w:r>
          </w:p>
          <w:p w14:paraId="63553278" w14:textId="77777777" w:rsidR="00517137" w:rsidRPr="001A1AA8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2"/>
              </w:tabs>
              <w:spacing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 start and end page numbers</w:t>
            </w:r>
          </w:p>
          <w:p w14:paraId="713106CB" w14:textId="3F009D99" w:rsidR="00517137" w:rsidRPr="001A1AA8" w:rsidRDefault="00886C6A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>
              <w:rPr>
                <w:rFonts w:asciiTheme="majorHAnsi" w:eastAsia="Arial" w:hAnsiTheme="majorHAnsi"/>
                <w:spacing w:val="-2"/>
                <w:sz w:val="23"/>
                <w:szCs w:val="23"/>
              </w:rPr>
              <w:t>URL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allowed/optional in citations</w:t>
            </w:r>
          </w:p>
          <w:p w14:paraId="4B0BB8B0" w14:textId="6DF4CC79" w:rsidR="00517137" w:rsidRPr="001A1AA8" w:rsidRDefault="00517137" w:rsidP="00517137">
            <w:pPr>
              <w:pStyle w:val="ListParagraph"/>
              <w:numPr>
                <w:ilvl w:val="0"/>
                <w:numId w:val="8"/>
              </w:numPr>
              <w:tabs>
                <w:tab w:val="left" w:pos="442"/>
              </w:tabs>
              <w:spacing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</w:p>
        </w:tc>
      </w:tr>
      <w:tr w:rsidR="00517137" w:rsidRPr="001A1AA8" w14:paraId="710396A1" w14:textId="77777777" w:rsidTr="0067338B">
        <w:trPr>
          <w:trHeight w:hRule="exact" w:val="63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3AB9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Budget(s)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9250" w14:textId="2C428400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64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Reference guidelines for specifics</w:t>
            </w:r>
          </w:p>
          <w:p w14:paraId="28F8EF5D" w14:textId="77777777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Absolutely no cost share unless RFA requires it</w:t>
            </w:r>
          </w:p>
        </w:tc>
      </w:tr>
      <w:tr w:rsidR="00517137" w:rsidRPr="001A1AA8" w14:paraId="2E0E8B5B" w14:textId="77777777" w:rsidTr="0067338B">
        <w:trPr>
          <w:trHeight w:hRule="exact" w:val="630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8225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Budget Justification(s)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8F65" w14:textId="504AE260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841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5 page</w:t>
            </w:r>
            <w:r w:rsidR="00DC3A5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limit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for the lead proposal plus, if applicable, up to 5 additional pages per subcontract</w:t>
            </w:r>
          </w:p>
          <w:p w14:paraId="6DA8FA3E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4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No cost sharing language</w:t>
            </w:r>
          </w:p>
          <w:p w14:paraId="06951397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32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If more than 2 months salary requested, justification must be included</w:t>
            </w:r>
          </w:p>
          <w:p w14:paraId="201D2D19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line="232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 rates of pay by individual for senior personnel, postdocs and other professionals</w:t>
            </w:r>
          </w:p>
          <w:p w14:paraId="1A57D620" w14:textId="52538C9F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before="5" w:line="223" w:lineRule="auto"/>
              <w:ind w:right="47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Travel must be itemized. Conference travel must be justified. Domestic travel is only for the US, territories and possessions</w:t>
            </w:r>
          </w:p>
          <w:p w14:paraId="36BE4C63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1"/>
              </w:tabs>
              <w:spacing w:before="4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Foreign travel must include the names of the countries and dates of visit, if known</w:t>
            </w:r>
          </w:p>
          <w:p w14:paraId="3D8545BC" w14:textId="01A796A9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9"/>
              </w:tabs>
              <w:spacing w:line="232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Additional participant support categories such as incentives, gifts, and t-shirts must be itemized and justified</w:t>
            </w:r>
          </w:p>
          <w:p w14:paraId="3CD119FC" w14:textId="154B7DFB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9"/>
              </w:tabs>
              <w:spacing w:line="232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Consultant services must be itemized and justified</w:t>
            </w:r>
            <w:r w:rsidR="00757D72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with expertise, affiliation, daily compensation rate, expected service dates</w:t>
            </w:r>
          </w:p>
          <w:p w14:paraId="3CDEA679" w14:textId="539120E3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38"/>
              </w:tabs>
              <w:spacing w:before="5" w:line="223" w:lineRule="auto"/>
              <w:ind w:right="7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Computing devices can be included under supplies and should be detailed in the budget justification</w:t>
            </w:r>
          </w:p>
          <w:p w14:paraId="1382EEFE" w14:textId="7FE899D6" w:rsidR="00517137" w:rsidRPr="001A1AA8" w:rsidRDefault="00517137" w:rsidP="0067338B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4" w:line="223" w:lineRule="auto"/>
              <w:ind w:right="4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Incentive payments for human subjects should be subject to indirect costs and included on </w:t>
            </w:r>
            <w:r w:rsidR="00757D72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‘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G</w:t>
            </w:r>
            <w:r w:rsidR="00757D72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. Other Direct Costs,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6</w:t>
            </w:r>
            <w:r w:rsidR="00757D72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. Other’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of the NSF budget</w:t>
            </w:r>
          </w:p>
          <w:p w14:paraId="21173F4C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1" w:line="231" w:lineRule="auto"/>
              <w:ind w:right="294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Indirect is not allowed on Participant Support, which includes stipends or subsistence allowances, travel allowances, and registration fees paid to or on behalf of participants or trainees (but not employees)</w:t>
            </w:r>
          </w:p>
          <w:p w14:paraId="13E402DB" w14:textId="2C8A1218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</w:tabs>
              <w:spacing w:before="4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Trainers and speakers must be budgeted under 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o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ther direct costs, not participant support</w:t>
            </w:r>
          </w:p>
          <w:p w14:paraId="4A95A2EA" w14:textId="77777777" w:rsidR="00517137" w:rsidRPr="001A1AA8" w:rsidRDefault="00517137" w:rsidP="003A545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Indirect amounts should be included in the budget justification.</w:t>
            </w:r>
          </w:p>
          <w:p w14:paraId="2D4E4089" w14:textId="79A976B4" w:rsidR="00757D72" w:rsidRPr="001A1AA8" w:rsidRDefault="003A545E" w:rsidP="0067338B">
            <w:pPr>
              <w:pStyle w:val="ListParagraph"/>
              <w:numPr>
                <w:ilvl w:val="0"/>
                <w:numId w:val="7"/>
              </w:numPr>
              <w:tabs>
                <w:tab w:val="left" w:pos="436"/>
              </w:tabs>
              <w:spacing w:before="4" w:line="239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For subcontracts, use their negotiated rate. If one doesn’t exist, use 10%</w:t>
            </w:r>
          </w:p>
        </w:tc>
      </w:tr>
      <w:tr w:rsidR="00517137" w:rsidRPr="001A1AA8" w14:paraId="77CF0C7E" w14:textId="77777777" w:rsidTr="0067338B">
        <w:trPr>
          <w:trHeight w:hRule="exact" w:val="181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F5C0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lastRenderedPageBreak/>
              <w:t>Facilities, Equipment and Other Resources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C2D4" w14:textId="77777777" w:rsidR="00517137" w:rsidRPr="001A1AA8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19" w:line="230" w:lineRule="exact"/>
              <w:ind w:right="971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No cost sharing language (i.e. no exact amounts to be contributed to the project) although other resources may be included</w:t>
            </w:r>
          </w:p>
          <w:p w14:paraId="5AC3376D" w14:textId="77777777" w:rsidR="00517137" w:rsidRPr="001A1AA8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13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Includes description of unfunded collaborations</w:t>
            </w:r>
          </w:p>
          <w:p w14:paraId="0E32268B" w14:textId="77777777" w:rsidR="00517137" w:rsidRPr="001A1AA8" w:rsidRDefault="00517137" w:rsidP="00ED6984">
            <w:pPr>
              <w:pStyle w:val="ListParagraph"/>
              <w:numPr>
                <w:ilvl w:val="0"/>
                <w:numId w:val="3"/>
              </w:numPr>
              <w:tabs>
                <w:tab w:val="left" w:pos="444"/>
              </w:tabs>
              <w:spacing w:line="232" w:lineRule="exact"/>
              <w:ind w:hanging="28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 description of unfunded senior personnel role(s) on project</w:t>
            </w:r>
          </w:p>
          <w:p w14:paraId="6FD8AE6F" w14:textId="2874F2E3" w:rsidR="003A545E" w:rsidRPr="001A1AA8" w:rsidRDefault="00517137" w:rsidP="00ED698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19" w:line="230" w:lineRule="exact"/>
              <w:ind w:right="841" w:hanging="28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 here any collaborations that are not in the budget</w:t>
            </w:r>
          </w:p>
          <w:p w14:paraId="34FD6316" w14:textId="66A8D933" w:rsidR="00517137" w:rsidRPr="001A1AA8" w:rsidRDefault="00517137" w:rsidP="00ED698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19" w:line="230" w:lineRule="exact"/>
              <w:ind w:right="841" w:hanging="28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Must indicate all organizational resources that are necessary and available to the project (do not include quantifiable amounts)</w:t>
            </w:r>
          </w:p>
        </w:tc>
      </w:tr>
      <w:tr w:rsidR="00517137" w:rsidRPr="001A1AA8" w14:paraId="0EAD630D" w14:textId="77777777" w:rsidTr="00D0682D">
        <w:trPr>
          <w:trHeight w:hRule="exact" w:val="341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453E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Biosketch </w:t>
            </w:r>
          </w:p>
          <w:p w14:paraId="13B044F3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(3 pages)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E78E" w14:textId="0FB3870C" w:rsidR="00517137" w:rsidRPr="001A1AA8" w:rsidRDefault="003A545E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Effective October 2023, m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ust use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  <w:u w:val="single"/>
              </w:rPr>
              <w:t xml:space="preserve"> </w:t>
            </w:r>
            <w:hyperlink r:id="rId13" w:history="1">
              <w:r w:rsidR="0029596E"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>SciENcv</w:t>
              </w:r>
              <w:r w:rsidR="00517137"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 xml:space="preserve"> </w:t>
              </w:r>
            </w:hyperlink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approved format</w:t>
            </w:r>
            <w:r w:rsidR="0029596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for</w:t>
            </w:r>
            <w:r w:rsidR="00D0682D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</w:t>
            </w:r>
            <w:r w:rsidR="0029596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biosketches</w:t>
            </w:r>
          </w:p>
          <w:p w14:paraId="67F718AA" w14:textId="17FBC24D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Provided separately for each PI, all Co-PIs, and any senior personnel, regardless of role</w:t>
            </w:r>
          </w:p>
          <w:p w14:paraId="0D7A2740" w14:textId="257E0714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3 page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limit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per biosketch</w:t>
            </w:r>
          </w:p>
          <w:p w14:paraId="22406E89" w14:textId="77777777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line="235" w:lineRule="exact"/>
              <w:ind w:left="44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Includes all and only the required elements:</w:t>
            </w:r>
          </w:p>
          <w:p w14:paraId="548C689F" w14:textId="541702B9" w:rsidR="003A545E" w:rsidRPr="001A1AA8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21"/>
              </w:tabs>
              <w:spacing w:line="239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Professional Preparation 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in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reverse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chronological order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by start date:</w:t>
            </w:r>
          </w:p>
          <w:p w14:paraId="1CDD3EA9" w14:textId="5D572762" w:rsidR="00517137" w:rsidRPr="001A1AA8" w:rsidRDefault="003A545E" w:rsidP="003A545E">
            <w:pPr>
              <w:pStyle w:val="ListParagraph"/>
              <w:numPr>
                <w:ilvl w:val="2"/>
                <w:numId w:val="7"/>
              </w:numPr>
              <w:tabs>
                <w:tab w:val="left" w:pos="821"/>
              </w:tabs>
              <w:spacing w:line="239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nstitution, location, major, degree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,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and year</w:t>
            </w:r>
          </w:p>
          <w:p w14:paraId="6EB99868" w14:textId="0CFF8A2D" w:rsidR="00517137" w:rsidRPr="001A1AA8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20"/>
              </w:tabs>
              <w:spacing w:before="16"/>
              <w:ind w:left="81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Appointments in reverse chronological order</w:t>
            </w:r>
            <w:r w:rsidR="003A54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by start date</w:t>
            </w:r>
          </w:p>
          <w:p w14:paraId="6118C4C4" w14:textId="77777777" w:rsidR="00517137" w:rsidRPr="001A1AA8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5"/>
              <w:ind w:left="818" w:hanging="359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Products (max 10)</w:t>
            </w:r>
          </w:p>
          <w:p w14:paraId="0E417E21" w14:textId="77777777" w:rsidR="00517137" w:rsidRPr="001A1AA8" w:rsidRDefault="00517137" w:rsidP="00ED6984">
            <w:pPr>
              <w:pStyle w:val="ListParagraph"/>
              <w:numPr>
                <w:ilvl w:val="2"/>
                <w:numId w:val="7"/>
              </w:numPr>
              <w:tabs>
                <w:tab w:val="left" w:pos="1197"/>
              </w:tabs>
              <w:spacing w:before="16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Up to 5 most closely related and up to 5 other significant publications</w:t>
            </w:r>
          </w:p>
          <w:p w14:paraId="01907330" w14:textId="77777777" w:rsidR="00517137" w:rsidRPr="001A1AA8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7"/>
              <w:ind w:left="81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Synergistic Activities – list up to 5 distinct activities</w:t>
            </w:r>
          </w:p>
          <w:p w14:paraId="1D9F9896" w14:textId="77777777" w:rsidR="00517137" w:rsidRPr="001A1AA8" w:rsidRDefault="00517137" w:rsidP="00ED6984">
            <w:pPr>
              <w:pStyle w:val="ListParagraph"/>
              <w:numPr>
                <w:ilvl w:val="1"/>
                <w:numId w:val="7"/>
              </w:numPr>
              <w:tabs>
                <w:tab w:val="left" w:pos="819"/>
              </w:tabs>
              <w:spacing w:before="17"/>
              <w:ind w:left="81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Certification (signature and date)</w:t>
            </w:r>
          </w:p>
        </w:tc>
      </w:tr>
      <w:tr w:rsidR="00517137" w:rsidRPr="001A1AA8" w14:paraId="416770AD" w14:textId="77777777" w:rsidTr="00DC3A57">
        <w:trPr>
          <w:trHeight w:hRule="exact" w:val="162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9D50" w14:textId="7A6ED339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Current</w:t>
            </w:r>
            <w:r w:rsidR="000000A0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&amp;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Pending Support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3FC0" w14:textId="4B734276" w:rsidR="00517137" w:rsidRPr="001A1AA8" w:rsidRDefault="0029596E" w:rsidP="0029596E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Effective October 2023, must use </w:t>
            </w:r>
            <w:hyperlink r:id="rId14" w:history="1">
              <w:r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>SciENcv</w:t>
              </w:r>
            </w:hyperlink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approved format</w:t>
            </w:r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for current and pending support</w:t>
            </w:r>
          </w:p>
          <w:p w14:paraId="12AC9DE8" w14:textId="74FFB205" w:rsidR="00517137" w:rsidRPr="001A1AA8" w:rsidRDefault="00517137" w:rsidP="00ED698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20" w:line="230" w:lineRule="exact"/>
              <w:ind w:right="616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Provided separately for PI, all Co-PIs, and any senior personnel</w:t>
            </w:r>
            <w:r w:rsidR="000000A0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regardless of role </w:t>
            </w:r>
          </w:p>
          <w:p w14:paraId="033278E5" w14:textId="73B2A756" w:rsidR="00517137" w:rsidRPr="001A1AA8" w:rsidRDefault="00517137" w:rsidP="00ED6984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13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List </w:t>
            </w:r>
            <w:r w:rsidR="0029596E" w:rsidRPr="001A1AA8">
              <w:rPr>
                <w:rFonts w:asciiTheme="majorHAnsi" w:eastAsia="Arial" w:hAnsiTheme="majorHAnsi"/>
                <w:b/>
                <w:bCs/>
                <w:spacing w:val="-2"/>
                <w:sz w:val="23"/>
                <w:szCs w:val="23"/>
              </w:rPr>
              <w:t>current</w:t>
            </w:r>
            <w:r w:rsidRPr="001A1AA8">
              <w:rPr>
                <w:rFonts w:asciiTheme="majorHAnsi" w:eastAsia="Arial" w:hAnsiTheme="majorHAnsi"/>
                <w:b/>
                <w:bCs/>
                <w:spacing w:val="-2"/>
                <w:sz w:val="23"/>
                <w:szCs w:val="23"/>
              </w:rPr>
              <w:t xml:space="preserve"> proposal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as pending support</w:t>
            </w:r>
          </w:p>
          <w:p w14:paraId="425491BA" w14:textId="1A47C41F" w:rsidR="00517137" w:rsidRPr="001A1AA8" w:rsidRDefault="00517137" w:rsidP="00ED6984">
            <w:pPr>
              <w:pStyle w:val="ListParagraph"/>
              <w:numPr>
                <w:ilvl w:val="0"/>
                <w:numId w:val="7"/>
              </w:numPr>
              <w:tabs>
                <w:tab w:val="left" w:pos="443"/>
              </w:tabs>
              <w:spacing w:before="19" w:line="230" w:lineRule="exact"/>
              <w:ind w:right="1195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Useful table to </w:t>
            </w:r>
            <w:hyperlink r:id="rId15" w:history="1">
              <w:r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 xml:space="preserve">determine </w:t>
              </w:r>
              <w:r w:rsidR="0029596E"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>types of activities to</w:t>
              </w:r>
              <w:r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 xml:space="preserve"> disclose</w:t>
              </w:r>
            </w:hyperlink>
          </w:p>
        </w:tc>
      </w:tr>
      <w:tr w:rsidR="00517137" w:rsidRPr="001A1AA8" w14:paraId="4F450BAE" w14:textId="77777777" w:rsidTr="0067338B">
        <w:trPr>
          <w:trHeight w:hRule="exact" w:val="90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811A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Collaborators and Other Affiliations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70B" w14:textId="26DCA631" w:rsidR="0029596E" w:rsidRPr="001A1AA8" w:rsidRDefault="00886C6A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hyperlink r:id="rId16" w:history="1">
              <w:r w:rsidR="00FA2BD5"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>Collaborators and Other Affiliations</w:t>
              </w:r>
            </w:hyperlink>
            <w:r w:rsidR="0029596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provided separately for each PI, all Co-PIs, and any senior personnel, regardless of role</w:t>
            </w:r>
          </w:p>
          <w:p w14:paraId="3C072BDD" w14:textId="12956039" w:rsidR="00517137" w:rsidRPr="001A1AA8" w:rsidRDefault="00517137" w:rsidP="00ED6984">
            <w:pPr>
              <w:pStyle w:val="ListParagraph"/>
              <w:numPr>
                <w:ilvl w:val="0"/>
                <w:numId w:val="11"/>
              </w:numPr>
              <w:tabs>
                <w:tab w:val="left" w:pos="515"/>
              </w:tabs>
              <w:spacing w:before="1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Upload in .</w:t>
            </w:r>
            <w:r w:rsidR="00FA2BD5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XLS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format rather than </w:t>
            </w:r>
            <w:r w:rsidR="00FA2BD5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PDF</w:t>
            </w:r>
          </w:p>
          <w:p w14:paraId="7A2A9939" w14:textId="77777777" w:rsidR="00517137" w:rsidRPr="001A1AA8" w:rsidRDefault="00517137" w:rsidP="00ED6984">
            <w:pPr>
              <w:pStyle w:val="ListParagraph"/>
              <w:tabs>
                <w:tab w:val="left" w:pos="443"/>
              </w:tabs>
              <w:spacing w:before="19" w:line="230" w:lineRule="exact"/>
              <w:ind w:left="443" w:right="1195" w:hanging="288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</w:p>
        </w:tc>
      </w:tr>
      <w:tr w:rsidR="00517137" w:rsidRPr="001A1AA8" w14:paraId="1049B64C" w14:textId="77777777" w:rsidTr="0067338B">
        <w:trPr>
          <w:trHeight w:hRule="exact" w:val="108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E250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Data Management Plan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E1F5" w14:textId="35F252E6" w:rsidR="00DC3A57" w:rsidRPr="001A1AA8" w:rsidRDefault="00FA2BD5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2 page limit</w:t>
            </w:r>
          </w:p>
          <w:p w14:paraId="5CEC4945" w14:textId="0EB6F5E1" w:rsidR="00FA2BD5" w:rsidRPr="001A1AA8" w:rsidRDefault="00886C6A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hyperlink r:id="rId17" w:anchor="general-guidance-59a" w:history="1">
              <w:r w:rsidR="00DC3A57" w:rsidRPr="001A1AA8">
                <w:rPr>
                  <w:rFonts w:asciiTheme="majorHAnsi" w:hAnsiTheme="majorHAnsi"/>
                  <w:color w:val="4F81BD" w:themeColor="accent1"/>
                  <w:sz w:val="23"/>
                  <w:szCs w:val="23"/>
                  <w:u w:val="single"/>
                </w:rPr>
                <w:t>Data Management Plan</w:t>
              </w:r>
            </w:hyperlink>
            <w:r w:rsidR="00DC3A5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</w:t>
            </w:r>
            <w:r w:rsidR="00FA2BD5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guidance </w:t>
            </w:r>
          </w:p>
          <w:p w14:paraId="293FD135" w14:textId="1C036D57" w:rsidR="00FA2BD5" w:rsidRPr="001A1AA8" w:rsidRDefault="00FA2BD5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If your proposed project will not produce data, you must include a document justifying this in place of the data management plan</w:t>
            </w:r>
          </w:p>
        </w:tc>
      </w:tr>
      <w:tr w:rsidR="00517137" w:rsidRPr="001A1AA8" w14:paraId="4583F14E" w14:textId="77777777" w:rsidTr="00DC3A57">
        <w:trPr>
          <w:trHeight w:hRule="exact" w:val="62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457E" w14:textId="77777777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Post Doc Mentoring Plan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E258" w14:textId="27013762" w:rsidR="00517137" w:rsidRPr="001A1AA8" w:rsidRDefault="00517137" w:rsidP="00ED6984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12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Required if funding </w:t>
            </w:r>
            <w:r w:rsidR="00A21BFF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is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requested to support post doc</w:t>
            </w:r>
          </w:p>
          <w:p w14:paraId="4C110F47" w14:textId="47AA3597" w:rsidR="00FA2BD5" w:rsidRPr="001A1AA8" w:rsidRDefault="00FA2BD5" w:rsidP="00FA2BD5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1 page limit </w:t>
            </w:r>
          </w:p>
        </w:tc>
      </w:tr>
      <w:tr w:rsidR="00517137" w:rsidRPr="001A1AA8" w14:paraId="11C4B45E" w14:textId="77777777" w:rsidTr="00DC3A57">
        <w:trPr>
          <w:trHeight w:hRule="exact" w:val="324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275B" w14:textId="323960DE" w:rsidR="00517137" w:rsidRPr="001A1AA8" w:rsidRDefault="00517137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Other Supplementa</w:t>
            </w:r>
            <w:r w:rsidR="00FA2BD5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r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y Documentation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CF15" w14:textId="77777777" w:rsidR="00517137" w:rsidRPr="001A1AA8" w:rsidRDefault="00517137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12" w:line="241" w:lineRule="exact"/>
              <w:ind w:hanging="287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Allowed or required per guidelines</w:t>
            </w:r>
          </w:p>
          <w:p w14:paraId="50F450BD" w14:textId="1C621352" w:rsidR="00517137" w:rsidRPr="001A1AA8" w:rsidRDefault="00886C6A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7" w:line="222" w:lineRule="auto"/>
              <w:ind w:right="740" w:hanging="287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hyperlink r:id="rId18" w:anchor="2D2i-iv" w:history="1">
              <w:r w:rsidR="00517137" w:rsidRPr="001A1AA8">
                <w:rPr>
                  <w:rStyle w:val="Hyperlink"/>
                  <w:rFonts w:asciiTheme="majorHAnsi" w:eastAsia="Arial" w:hAnsiTheme="majorHAnsi"/>
                  <w:color w:val="4F81BD" w:themeColor="accent1"/>
                  <w:spacing w:val="-2"/>
                  <w:sz w:val="23"/>
                  <w:szCs w:val="23"/>
                </w:rPr>
                <w:t xml:space="preserve">Letters of </w:t>
              </w:r>
              <w:r w:rsidR="009B31C9" w:rsidRPr="001A1AA8">
                <w:rPr>
                  <w:rStyle w:val="Hyperlink"/>
                  <w:rFonts w:asciiTheme="majorHAnsi" w:eastAsia="Arial" w:hAnsiTheme="majorHAnsi"/>
                  <w:color w:val="4F81BD" w:themeColor="accent1"/>
                  <w:spacing w:val="-2"/>
                  <w:sz w:val="23"/>
                  <w:szCs w:val="23"/>
                </w:rPr>
                <w:t>C</w:t>
              </w:r>
              <w:r w:rsidR="00517137" w:rsidRPr="001A1AA8">
                <w:rPr>
                  <w:rStyle w:val="Hyperlink"/>
                  <w:rFonts w:asciiTheme="majorHAnsi" w:eastAsia="Arial" w:hAnsiTheme="majorHAnsi"/>
                  <w:color w:val="4F81BD" w:themeColor="accent1"/>
                  <w:spacing w:val="-2"/>
                  <w:sz w:val="23"/>
                  <w:szCs w:val="23"/>
                </w:rPr>
                <w:t>ollaboration</w:t>
              </w:r>
            </w:hyperlink>
            <w:r w:rsidR="00517137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only (no letters of support, limit to stating intent to collaborate, should not contain endorsements or evaluation of project)</w:t>
            </w:r>
          </w:p>
          <w:p w14:paraId="47CA4305" w14:textId="7013BA84" w:rsidR="00517137" w:rsidRPr="001A1AA8" w:rsidRDefault="00517137" w:rsidP="00ED6984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before="21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Letters of collaboration from unfunded collaborations</w:t>
            </w:r>
            <w:r w:rsidR="0062125E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can be included</w:t>
            </w:r>
          </w:p>
          <w:p w14:paraId="1BC39D47" w14:textId="5A435C27" w:rsidR="009B31C9" w:rsidRPr="001A1AA8" w:rsidRDefault="00517137" w:rsidP="009B31C9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spacing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Biosketches for </w:t>
            </w:r>
            <w:hyperlink r:id="rId19" w:anchor="2D2hib" w:history="1">
              <w:r w:rsidRPr="001A1AA8">
                <w:rPr>
                  <w:rStyle w:val="Hyperlink"/>
                  <w:rFonts w:asciiTheme="majorHAnsi" w:eastAsia="Arial" w:hAnsiTheme="majorHAnsi"/>
                  <w:color w:val="4F81BD" w:themeColor="accent1"/>
                  <w:spacing w:val="-2"/>
                  <w:sz w:val="23"/>
                  <w:szCs w:val="23"/>
                </w:rPr>
                <w:t>Other Personnel or Equipment proposals</w:t>
              </w:r>
            </w:hyperlink>
            <w:r w:rsidR="009B31C9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</w:t>
            </w:r>
          </w:p>
          <w:p w14:paraId="38D3ABBE" w14:textId="65333C0D" w:rsidR="00517137" w:rsidRPr="001A1AA8" w:rsidRDefault="00517137" w:rsidP="009B31C9">
            <w:pPr>
              <w:pStyle w:val="ListParagraph"/>
              <w:numPr>
                <w:ilvl w:val="1"/>
                <w:numId w:val="1"/>
              </w:numPr>
              <w:tabs>
                <w:tab w:val="left" w:pos="443"/>
              </w:tabs>
              <w:spacing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For postdocs, other personnel</w:t>
            </w:r>
            <w:r w:rsidR="009B31C9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,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or students can include a clearly identified freeform biosketch in this section </w:t>
            </w:r>
          </w:p>
          <w:p w14:paraId="0A2489ED" w14:textId="77777777" w:rsidR="00DC3A57" w:rsidRPr="001A1AA8" w:rsidRDefault="00517137" w:rsidP="00ED698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For equipment proposals, must provide for each auxiliary user: </w:t>
            </w:r>
          </w:p>
          <w:p w14:paraId="61DB411F" w14:textId="77777777" w:rsidR="00DC3A57" w:rsidRPr="001A1AA8" w:rsidRDefault="00517137" w:rsidP="00DC3A57">
            <w:pPr>
              <w:pStyle w:val="ListParagraph"/>
              <w:widowControl/>
              <w:numPr>
                <w:ilvl w:val="1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(a) Short biographical sketch; and </w:t>
            </w:r>
          </w:p>
          <w:p w14:paraId="2B70644D" w14:textId="335E3EA5" w:rsidR="00517137" w:rsidRPr="001A1AA8" w:rsidRDefault="00517137" w:rsidP="00DC3A57">
            <w:pPr>
              <w:pStyle w:val="ListParagraph"/>
              <w:widowControl/>
              <w:numPr>
                <w:ilvl w:val="1"/>
                <w:numId w:val="1"/>
              </w:numPr>
              <w:tabs>
                <w:tab w:val="left" w:pos="443"/>
              </w:tabs>
              <w:spacing w:before="100" w:beforeAutospacing="1" w:after="100" w:afterAutospacing="1" w:line="240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(b) List of up to five publications most closely related to the proposed acquisition. Such information should be clearly identified as "Equipment Proposal" biographical information and uploaded as a single PDF file in the Other Supplementary Documents section of the proposal</w:t>
            </w:r>
          </w:p>
        </w:tc>
      </w:tr>
      <w:tr w:rsidR="004D3E3D" w:rsidRPr="001A1AA8" w14:paraId="33B420AA" w14:textId="77777777" w:rsidTr="00BA64D1">
        <w:trPr>
          <w:trHeight w:hRule="exact" w:val="676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9E25" w14:textId="0417D1AE" w:rsidR="004D3E3D" w:rsidRPr="001A1AA8" w:rsidRDefault="004D3E3D" w:rsidP="00ED6984">
            <w:pPr>
              <w:pStyle w:val="TableParagraph"/>
              <w:spacing w:before="13" w:line="255" w:lineRule="auto"/>
              <w:ind w:left="101" w:right="572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lastRenderedPageBreak/>
              <w:t>For Collaborative Proposals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2586" w14:textId="333A78B4" w:rsidR="00BA64D1" w:rsidRPr="001A1AA8" w:rsidRDefault="003A550D">
            <w:pPr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A </w:t>
            </w:r>
            <w:hyperlink r:id="rId20" w:history="1">
              <w:r w:rsidRPr="001A1AA8">
                <w:rPr>
                  <w:rFonts w:asciiTheme="majorHAnsi" w:eastAsia="Arial" w:hAnsiTheme="majorHAnsi"/>
                  <w:color w:val="4F81BD" w:themeColor="accent1"/>
                  <w:spacing w:val="-2"/>
                  <w:sz w:val="23"/>
                  <w:szCs w:val="23"/>
                  <w:u w:val="single"/>
                </w:rPr>
                <w:t>Collaborative Proposal</w:t>
              </w:r>
            </w:hyperlink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 xml:space="preserve"> is one in which investigators from two or more organizations wish to collaborate on a unified research project. </w:t>
            </w:r>
            <w:r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br/>
            </w:r>
            <w:r w:rsidR="00BA64D1" w:rsidRPr="001A1AA8">
              <w:rPr>
                <w:rFonts w:asciiTheme="majorHAnsi" w:eastAsia="Arial" w:hAnsiTheme="majorHAnsi"/>
                <w:spacing w:val="-2"/>
                <w:sz w:val="23"/>
                <w:szCs w:val="23"/>
              </w:rPr>
              <w:t>The following sections are required for a collaborative proposal submitted by:</w:t>
            </w:r>
          </w:p>
          <w:tbl>
            <w:tblPr>
              <w:tblW w:w="859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4297"/>
            </w:tblGrid>
            <w:tr w:rsidR="004D3E3D" w:rsidRPr="004D3E3D" w14:paraId="086C975F" w14:textId="77777777" w:rsidTr="00C5389E">
              <w:trPr>
                <w:trHeight w:val="269"/>
                <w:tblHeader/>
              </w:trPr>
              <w:tc>
                <w:tcPr>
                  <w:tcW w:w="4297" w:type="dxa"/>
                  <w:tcBorders>
                    <w:top w:val="single" w:sz="6" w:space="0" w:color="DFE1E2"/>
                    <w:left w:val="single" w:sz="6" w:space="0" w:color="DFE1E2"/>
                    <w:bottom w:val="single" w:sz="6" w:space="0" w:color="DFE1E2"/>
                    <w:right w:val="single" w:sz="6" w:space="0" w:color="DFE1E2"/>
                  </w:tcBorders>
                  <w:shd w:val="clear" w:color="auto" w:fill="F1F3F6"/>
                  <w:vAlign w:val="center"/>
                  <w:hideMark/>
                </w:tcPr>
                <w:p w14:paraId="732B2C9E" w14:textId="77777777" w:rsidR="004D3E3D" w:rsidRPr="004D3E3D" w:rsidRDefault="004D3E3D" w:rsidP="004D3E3D">
                  <w:pPr>
                    <w:widowControl/>
                    <w:jc w:val="center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Lead Organization</w:t>
                  </w:r>
                </w:p>
              </w:tc>
              <w:tc>
                <w:tcPr>
                  <w:tcW w:w="4297" w:type="dxa"/>
                  <w:tcBorders>
                    <w:top w:val="single" w:sz="6" w:space="0" w:color="DFE1E2"/>
                    <w:left w:val="single" w:sz="6" w:space="0" w:color="DFE1E2"/>
                    <w:bottom w:val="single" w:sz="6" w:space="0" w:color="DFE1E2"/>
                    <w:right w:val="single" w:sz="6" w:space="0" w:color="DFE1E2"/>
                  </w:tcBorders>
                  <w:shd w:val="clear" w:color="auto" w:fill="F1F3F6"/>
                  <w:vAlign w:val="center"/>
                  <w:hideMark/>
                </w:tcPr>
                <w:p w14:paraId="5A5BA242" w14:textId="77777777" w:rsidR="004D3E3D" w:rsidRPr="004D3E3D" w:rsidRDefault="004D3E3D" w:rsidP="004D3E3D">
                  <w:pPr>
                    <w:widowControl/>
                    <w:jc w:val="center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Non-Lead Organization</w:t>
                  </w:r>
                </w:p>
              </w:tc>
            </w:tr>
            <w:tr w:rsidR="004D3E3D" w:rsidRPr="004D3E3D" w14:paraId="6A5709CD" w14:textId="77777777" w:rsidTr="00C5389E">
              <w:trPr>
                <w:trHeight w:val="4663"/>
              </w:trPr>
              <w:tc>
                <w:tcPr>
                  <w:tcW w:w="4297" w:type="dxa"/>
                  <w:tcBorders>
                    <w:top w:val="single" w:sz="6" w:space="0" w:color="DFE1E2"/>
                    <w:left w:val="single" w:sz="6" w:space="0" w:color="DFE1E2"/>
                    <w:bottom w:val="single" w:sz="6" w:space="0" w:color="DFE1E2"/>
                    <w:right w:val="single" w:sz="6" w:space="0" w:color="DFE1E2"/>
                  </w:tcBorders>
                  <w:shd w:val="clear" w:color="auto" w:fill="FFFFFF"/>
                  <w:vAlign w:val="center"/>
                  <w:hideMark/>
                </w:tcPr>
                <w:p w14:paraId="48F7BF60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Cover Sheet</w:t>
                  </w:r>
                </w:p>
                <w:p w14:paraId="637591A0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Project Summary</w:t>
                  </w:r>
                </w:p>
                <w:p w14:paraId="30609978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Table of Contents (automatically generated)</w:t>
                  </w:r>
                </w:p>
                <w:p w14:paraId="04EC4B1E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Project Description</w:t>
                  </w:r>
                </w:p>
                <w:p w14:paraId="780A6C0D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References Cited</w:t>
                  </w:r>
                </w:p>
                <w:p w14:paraId="42E02ABB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Biographical Sketch(es)</w:t>
                  </w:r>
                </w:p>
                <w:p w14:paraId="2CD41317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Budget and Budget Justification</w:t>
                  </w:r>
                </w:p>
                <w:p w14:paraId="5EED13F3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Current and Pending Support</w:t>
                  </w:r>
                </w:p>
                <w:p w14:paraId="48232CC4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Facilities, Equipment and Other Resources</w:t>
                  </w:r>
                </w:p>
                <w:p w14:paraId="08792CBB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Data Management Plan</w:t>
                  </w:r>
                </w:p>
                <w:p w14:paraId="2BB5A706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Postdoctoral Mentoring Plan (if applicable)</w:t>
                  </w:r>
                </w:p>
                <w:p w14:paraId="72D567A5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Collaborators &amp; Other Affiliations Information</w:t>
                  </w:r>
                </w:p>
              </w:tc>
              <w:tc>
                <w:tcPr>
                  <w:tcW w:w="4297" w:type="dxa"/>
                  <w:tcBorders>
                    <w:top w:val="single" w:sz="6" w:space="0" w:color="DFE1E2"/>
                    <w:left w:val="single" w:sz="6" w:space="0" w:color="DFE1E2"/>
                    <w:bottom w:val="single" w:sz="6" w:space="0" w:color="DFE1E2"/>
                    <w:right w:val="single" w:sz="6" w:space="0" w:color="DFE1E2"/>
                  </w:tcBorders>
                  <w:shd w:val="clear" w:color="auto" w:fill="FFFFFF"/>
                  <w:vAlign w:val="center"/>
                  <w:hideMark/>
                </w:tcPr>
                <w:p w14:paraId="7FF6164E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Cover Sheet</w:t>
                  </w:r>
                </w:p>
                <w:p w14:paraId="1EC2A7CC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Table of Contents (automatically generated)</w:t>
                  </w:r>
                </w:p>
                <w:p w14:paraId="2CAC0185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Biographical Sketch(es)</w:t>
                  </w:r>
                </w:p>
                <w:p w14:paraId="5DC31EEF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Budget and Budget Justification</w:t>
                  </w:r>
                </w:p>
                <w:p w14:paraId="2186ABF0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Current and Pending Support</w:t>
                  </w:r>
                </w:p>
                <w:p w14:paraId="467EEC5B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Facilities, Equipment and Other Resources</w:t>
                  </w:r>
                </w:p>
                <w:p w14:paraId="0E3E348E" w14:textId="77777777" w:rsidR="004D3E3D" w:rsidRPr="004D3E3D" w:rsidRDefault="004D3E3D" w:rsidP="004D3E3D">
                  <w:pPr>
                    <w:widowControl/>
                    <w:numPr>
                      <w:ilvl w:val="0"/>
                      <w:numId w:val="30"/>
                    </w:numPr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Collaborators &amp; Other Affiliations Information</w:t>
                  </w:r>
                </w:p>
                <w:p w14:paraId="0372E8BB" w14:textId="77777777" w:rsidR="004D3E3D" w:rsidRPr="004D3E3D" w:rsidRDefault="004D3E3D" w:rsidP="004D3E3D">
                  <w:pPr>
                    <w:widowControl/>
                    <w:spacing w:before="100" w:beforeAutospacing="1" w:after="100" w:afterAutospacing="1"/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</w:pPr>
                  <w:r w:rsidRPr="004D3E3D">
                    <w:rPr>
                      <w:rFonts w:asciiTheme="majorHAnsi" w:eastAsia="Arial" w:hAnsiTheme="majorHAnsi"/>
                      <w:spacing w:val="-2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5B35A2D1" w14:textId="77777777" w:rsidR="004D3E3D" w:rsidRPr="001A1AA8" w:rsidRDefault="004D3E3D" w:rsidP="008E1BF9">
            <w:pPr>
              <w:pStyle w:val="ListParagraph"/>
              <w:tabs>
                <w:tab w:val="left" w:pos="443"/>
              </w:tabs>
              <w:spacing w:before="12" w:line="241" w:lineRule="exact"/>
              <w:rPr>
                <w:rFonts w:asciiTheme="majorHAnsi" w:eastAsia="Arial" w:hAnsiTheme="majorHAnsi"/>
                <w:spacing w:val="-2"/>
                <w:sz w:val="23"/>
                <w:szCs w:val="23"/>
              </w:rPr>
            </w:pPr>
            <w:bookmarkStart w:id="4" w:name="_GoBack"/>
            <w:bookmarkEnd w:id="4"/>
          </w:p>
        </w:tc>
      </w:tr>
    </w:tbl>
    <w:p w14:paraId="11D455DF" w14:textId="77777777" w:rsidR="0025478A" w:rsidRPr="00757D72" w:rsidRDefault="0025478A">
      <w:pPr>
        <w:rPr>
          <w:rFonts w:ascii="Cambria" w:eastAsia="Arial" w:hAnsi="Cambria"/>
          <w:spacing w:val="-2"/>
          <w:sz w:val="23"/>
          <w:szCs w:val="23"/>
        </w:rPr>
      </w:pPr>
    </w:p>
    <w:sectPr w:rsidR="0025478A" w:rsidRPr="00757D72">
      <w:headerReference w:type="default" r:id="rId21"/>
      <w:pgSz w:w="12240" w:h="15840"/>
      <w:pgMar w:top="1020" w:right="240" w:bottom="1200" w:left="780" w:header="784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1555" w14:textId="77777777" w:rsidR="00B458CD" w:rsidRDefault="00B458CD">
      <w:r>
        <w:separator/>
      </w:r>
    </w:p>
  </w:endnote>
  <w:endnote w:type="continuationSeparator" w:id="0">
    <w:p w14:paraId="6D81CC43" w14:textId="77777777" w:rsidR="00B458CD" w:rsidRDefault="00B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E7F0" w14:textId="77777777"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0C7A702C" wp14:editId="502DFF5B">
              <wp:simplePos x="0" y="0"/>
              <wp:positionH relativeFrom="page">
                <wp:posOffset>7218680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1FE9" w14:textId="1FFFB1FC" w:rsidR="00025934" w:rsidRDefault="00A97439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C6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70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8.4pt;margin-top:730.35pt;width:9.6pt;height:1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2dsAIAAK8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" filled="f" stroked="f">
              <v:textbox inset="0,0,0,0">
                <w:txbxContent>
                  <w:p w14:paraId="055E1FE9" w14:textId="1FFFB1FC" w:rsidR="00025934" w:rsidRDefault="00A97439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C6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A10E" w14:textId="77777777" w:rsidR="00B458CD" w:rsidRDefault="00B458CD">
      <w:r>
        <w:separator/>
      </w:r>
    </w:p>
  </w:footnote>
  <w:footnote w:type="continuationSeparator" w:id="0">
    <w:p w14:paraId="0425D017" w14:textId="77777777" w:rsidR="00B458CD" w:rsidRDefault="00B4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6ED4" w14:textId="77777777"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44AB6797" wp14:editId="7EB1F7C0">
              <wp:simplePos x="0" y="0"/>
              <wp:positionH relativeFrom="page">
                <wp:posOffset>556260</wp:posOffset>
              </wp:positionH>
              <wp:positionV relativeFrom="page">
                <wp:posOffset>485140</wp:posOffset>
              </wp:positionV>
              <wp:extent cx="4773930" cy="177800"/>
              <wp:effectExtent l="3810" t="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E5829" w14:textId="697F4CA8" w:rsidR="00025934" w:rsidRDefault="0002593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AB67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.8pt;margin-top:38.2pt;width:375.9pt;height:14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" filled="f" stroked="f">
              <v:textbox inset="0,0,0,0">
                <w:txbxContent>
                  <w:p w14:paraId="7E7E5829" w14:textId="697F4CA8" w:rsidR="00025934" w:rsidRDefault="0002593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08FF" w14:textId="77777777" w:rsidR="00025934" w:rsidRDefault="002547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0FAA28D1" wp14:editId="2BCCD0BF">
              <wp:simplePos x="0" y="0"/>
              <wp:positionH relativeFrom="page">
                <wp:posOffset>556260</wp:posOffset>
              </wp:positionH>
              <wp:positionV relativeFrom="page">
                <wp:posOffset>476250</wp:posOffset>
              </wp:positionV>
              <wp:extent cx="3533140" cy="184150"/>
              <wp:effectExtent l="0" t="0" r="1016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0E945" w14:textId="77777777" w:rsidR="00025934" w:rsidRPr="00D0682D" w:rsidRDefault="00A97439">
                          <w:pPr>
                            <w:spacing w:line="265" w:lineRule="exact"/>
                            <w:ind w:left="20"/>
                            <w:rPr>
                              <w:rFonts w:asciiTheme="majorHAnsi" w:eastAsia="Arial" w:hAnsiTheme="majorHAnsi" w:cs="Arial"/>
                              <w:sz w:val="28"/>
                              <w:szCs w:val="28"/>
                            </w:rPr>
                          </w:pPr>
                          <w:r w:rsidRPr="00D0682D">
                            <w:rPr>
                              <w:rFonts w:asciiTheme="majorHAnsi" w:hAnsiTheme="majorHAnsi"/>
                              <w:b/>
                              <w:spacing w:val="-2"/>
                              <w:sz w:val="28"/>
                              <w:szCs w:val="28"/>
                            </w:rPr>
                            <w:t>National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3"/>
                              <w:sz w:val="28"/>
                              <w:szCs w:val="28"/>
                            </w:rPr>
                            <w:t>Science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2"/>
                              <w:sz w:val="28"/>
                              <w:szCs w:val="28"/>
                            </w:rPr>
                            <w:t>Foundation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0682D">
                            <w:rPr>
                              <w:rFonts w:asciiTheme="majorHAnsi" w:hAnsiTheme="majorHAnsi"/>
                              <w:b/>
                              <w:spacing w:val="-2"/>
                              <w:sz w:val="28"/>
                              <w:szCs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AA28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.8pt;margin-top:37.5pt;width:278.2pt;height:14.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" filled="f" stroked="f">
              <v:textbox inset="0,0,0,0">
                <w:txbxContent>
                  <w:p w14:paraId="5FC0E945" w14:textId="77777777" w:rsidR="00025934" w:rsidRPr="00D0682D" w:rsidRDefault="00A97439">
                    <w:pPr>
                      <w:spacing w:line="265" w:lineRule="exact"/>
                      <w:ind w:left="20"/>
                      <w:rPr>
                        <w:rFonts w:asciiTheme="majorHAnsi" w:eastAsia="Arial" w:hAnsiTheme="majorHAnsi" w:cs="Arial"/>
                        <w:sz w:val="28"/>
                        <w:szCs w:val="28"/>
                      </w:rPr>
                    </w:pPr>
                    <w:r w:rsidRPr="00D0682D">
                      <w:rPr>
                        <w:rFonts w:asciiTheme="majorHAnsi" w:hAnsiTheme="majorHAnsi"/>
                        <w:b/>
                        <w:spacing w:val="-2"/>
                        <w:sz w:val="28"/>
                        <w:szCs w:val="28"/>
                      </w:rPr>
                      <w:t>National</w:t>
                    </w:r>
                    <w:r w:rsidRPr="00D0682D">
                      <w:rPr>
                        <w:rFonts w:asciiTheme="majorHAnsi" w:hAnsiTheme="majorHAnsi"/>
                        <w:b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D0682D">
                      <w:rPr>
                        <w:rFonts w:asciiTheme="majorHAnsi" w:hAnsiTheme="majorHAnsi"/>
                        <w:b/>
                        <w:spacing w:val="-3"/>
                        <w:sz w:val="28"/>
                        <w:szCs w:val="28"/>
                      </w:rPr>
                      <w:t>Science</w:t>
                    </w:r>
                    <w:r w:rsidRPr="00D0682D">
                      <w:rPr>
                        <w:rFonts w:asciiTheme="majorHAnsi" w:hAnsiTheme="majorHAnsi"/>
                        <w:b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D0682D">
                      <w:rPr>
                        <w:rFonts w:asciiTheme="majorHAnsi" w:hAnsiTheme="majorHAnsi"/>
                        <w:b/>
                        <w:spacing w:val="-2"/>
                        <w:sz w:val="28"/>
                        <w:szCs w:val="28"/>
                      </w:rPr>
                      <w:t>Foundation</w:t>
                    </w:r>
                    <w:r w:rsidRPr="00D0682D">
                      <w:rPr>
                        <w:rFonts w:asciiTheme="majorHAnsi" w:hAnsiTheme="majorHAnsi"/>
                        <w:b/>
                        <w:spacing w:val="-24"/>
                        <w:sz w:val="28"/>
                        <w:szCs w:val="28"/>
                      </w:rPr>
                      <w:t xml:space="preserve"> </w:t>
                    </w:r>
                    <w:r w:rsidRPr="00D0682D">
                      <w:rPr>
                        <w:rFonts w:asciiTheme="majorHAnsi" w:hAnsiTheme="majorHAnsi"/>
                        <w:b/>
                        <w:spacing w:val="-2"/>
                        <w:sz w:val="28"/>
                        <w:szCs w:val="2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1E"/>
    <w:multiLevelType w:val="multilevel"/>
    <w:tmpl w:val="179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F5C24"/>
    <w:multiLevelType w:val="multilevel"/>
    <w:tmpl w:val="4B3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7D45"/>
    <w:multiLevelType w:val="hybridMultilevel"/>
    <w:tmpl w:val="428E8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AE7"/>
    <w:multiLevelType w:val="multilevel"/>
    <w:tmpl w:val="A6A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9CE"/>
    <w:multiLevelType w:val="multilevel"/>
    <w:tmpl w:val="C77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D79F2"/>
    <w:multiLevelType w:val="multilevel"/>
    <w:tmpl w:val="F87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10CC8"/>
    <w:multiLevelType w:val="multilevel"/>
    <w:tmpl w:val="FE7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70F11"/>
    <w:multiLevelType w:val="hybridMultilevel"/>
    <w:tmpl w:val="857449EC"/>
    <w:lvl w:ilvl="0" w:tplc="3ADC857A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2CB2FEB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6ADA9B8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F52E8048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B1A81F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F84E660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6A723304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8E8E54A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314EFBB6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8" w15:restartNumberingAfterBreak="0">
    <w:nsid w:val="27A05383"/>
    <w:multiLevelType w:val="hybridMultilevel"/>
    <w:tmpl w:val="36D26D24"/>
    <w:lvl w:ilvl="0" w:tplc="57EC89D8">
      <w:start w:val="1"/>
      <w:numFmt w:val="bullet"/>
      <w:lvlText w:val="-"/>
      <w:lvlJc w:val="left"/>
      <w:pPr>
        <w:ind w:left="463" w:hanging="309"/>
      </w:pPr>
      <w:rPr>
        <w:rFonts w:ascii="Courier New" w:eastAsia="Courier New" w:hAnsi="Courier New" w:hint="default"/>
        <w:sz w:val="20"/>
        <w:szCs w:val="20"/>
      </w:rPr>
    </w:lvl>
    <w:lvl w:ilvl="1" w:tplc="CD8E60E0">
      <w:start w:val="1"/>
      <w:numFmt w:val="bullet"/>
      <w:lvlText w:val="•"/>
      <w:lvlJc w:val="left"/>
      <w:pPr>
        <w:ind w:left="1352" w:hanging="309"/>
      </w:pPr>
      <w:rPr>
        <w:rFonts w:hint="default"/>
      </w:rPr>
    </w:lvl>
    <w:lvl w:ilvl="2" w:tplc="05468668">
      <w:start w:val="1"/>
      <w:numFmt w:val="bullet"/>
      <w:lvlText w:val="•"/>
      <w:lvlJc w:val="left"/>
      <w:pPr>
        <w:ind w:left="2242" w:hanging="309"/>
      </w:pPr>
      <w:rPr>
        <w:rFonts w:hint="default"/>
      </w:rPr>
    </w:lvl>
    <w:lvl w:ilvl="3" w:tplc="D1C886E6">
      <w:start w:val="1"/>
      <w:numFmt w:val="bullet"/>
      <w:lvlText w:val="•"/>
      <w:lvlJc w:val="left"/>
      <w:pPr>
        <w:ind w:left="3131" w:hanging="309"/>
      </w:pPr>
      <w:rPr>
        <w:rFonts w:hint="default"/>
      </w:rPr>
    </w:lvl>
    <w:lvl w:ilvl="4" w:tplc="94BEDED0">
      <w:start w:val="1"/>
      <w:numFmt w:val="bullet"/>
      <w:lvlText w:val="•"/>
      <w:lvlJc w:val="left"/>
      <w:pPr>
        <w:ind w:left="4020" w:hanging="309"/>
      </w:pPr>
      <w:rPr>
        <w:rFonts w:hint="default"/>
      </w:rPr>
    </w:lvl>
    <w:lvl w:ilvl="5" w:tplc="95021234">
      <w:start w:val="1"/>
      <w:numFmt w:val="bullet"/>
      <w:lvlText w:val="•"/>
      <w:lvlJc w:val="left"/>
      <w:pPr>
        <w:ind w:left="4910" w:hanging="309"/>
      </w:pPr>
      <w:rPr>
        <w:rFonts w:hint="default"/>
      </w:rPr>
    </w:lvl>
    <w:lvl w:ilvl="6" w:tplc="BE9C0390">
      <w:start w:val="1"/>
      <w:numFmt w:val="bullet"/>
      <w:lvlText w:val="•"/>
      <w:lvlJc w:val="left"/>
      <w:pPr>
        <w:ind w:left="5799" w:hanging="309"/>
      </w:pPr>
      <w:rPr>
        <w:rFonts w:hint="default"/>
      </w:rPr>
    </w:lvl>
    <w:lvl w:ilvl="7" w:tplc="E34A1C3A">
      <w:start w:val="1"/>
      <w:numFmt w:val="bullet"/>
      <w:lvlText w:val="•"/>
      <w:lvlJc w:val="left"/>
      <w:pPr>
        <w:ind w:left="6688" w:hanging="309"/>
      </w:pPr>
      <w:rPr>
        <w:rFonts w:hint="default"/>
      </w:rPr>
    </w:lvl>
    <w:lvl w:ilvl="8" w:tplc="3A98581A">
      <w:start w:val="1"/>
      <w:numFmt w:val="bullet"/>
      <w:lvlText w:val="•"/>
      <w:lvlJc w:val="left"/>
      <w:pPr>
        <w:ind w:left="7578" w:hanging="309"/>
      </w:pPr>
      <w:rPr>
        <w:rFonts w:hint="default"/>
      </w:rPr>
    </w:lvl>
  </w:abstractNum>
  <w:abstractNum w:abstractNumId="9" w15:restartNumberingAfterBreak="0">
    <w:nsid w:val="287E3080"/>
    <w:multiLevelType w:val="multilevel"/>
    <w:tmpl w:val="983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70A74"/>
    <w:multiLevelType w:val="hybridMultilevel"/>
    <w:tmpl w:val="852A0B58"/>
    <w:lvl w:ilvl="0" w:tplc="69EE4FE0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9704F1C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2" w:tplc="A4B68B7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E59896C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806AFDB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2B9EDB8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504CE1B8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C983648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C414DB1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11" w15:restartNumberingAfterBreak="0">
    <w:nsid w:val="28B02C07"/>
    <w:multiLevelType w:val="multilevel"/>
    <w:tmpl w:val="674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D7143"/>
    <w:multiLevelType w:val="multilevel"/>
    <w:tmpl w:val="B1D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52821"/>
    <w:multiLevelType w:val="multilevel"/>
    <w:tmpl w:val="790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920C5"/>
    <w:multiLevelType w:val="multilevel"/>
    <w:tmpl w:val="9D1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7031D"/>
    <w:multiLevelType w:val="hybridMultilevel"/>
    <w:tmpl w:val="30B4E6F6"/>
    <w:lvl w:ilvl="0" w:tplc="1C08A1B2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C29087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2" w:tplc="066E227A">
      <w:start w:val="1"/>
      <w:numFmt w:val="bullet"/>
      <w:lvlText w:val=""/>
      <w:lvlJc w:val="left"/>
      <w:pPr>
        <w:ind w:left="1196" w:hanging="360"/>
      </w:pPr>
      <w:rPr>
        <w:rFonts w:ascii="Symbol" w:eastAsia="Symbol" w:hAnsi="Symbol" w:hint="default"/>
        <w:sz w:val="20"/>
        <w:szCs w:val="20"/>
      </w:rPr>
    </w:lvl>
    <w:lvl w:ilvl="3" w:tplc="1284B79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 w:tplc="FF1C6D04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CD92062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6" w:tplc="3C64214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7" w:tplc="5D088004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BC8E3110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16" w15:restartNumberingAfterBreak="0">
    <w:nsid w:val="37741ED5"/>
    <w:multiLevelType w:val="hybridMultilevel"/>
    <w:tmpl w:val="366EA378"/>
    <w:lvl w:ilvl="0" w:tplc="A182A026">
      <w:start w:val="1"/>
      <w:numFmt w:val="bullet"/>
      <w:lvlText w:val="-"/>
      <w:lvlJc w:val="left"/>
      <w:pPr>
        <w:ind w:left="441" w:hanging="290"/>
      </w:pPr>
      <w:rPr>
        <w:rFonts w:ascii="Courier New" w:eastAsia="Courier New" w:hAnsi="Courier New" w:hint="default"/>
        <w:sz w:val="20"/>
        <w:szCs w:val="20"/>
      </w:rPr>
    </w:lvl>
    <w:lvl w:ilvl="1" w:tplc="83C00042">
      <w:start w:val="1"/>
      <w:numFmt w:val="bullet"/>
      <w:lvlText w:val="•"/>
      <w:lvlJc w:val="left"/>
      <w:pPr>
        <w:ind w:left="1333" w:hanging="290"/>
      </w:pPr>
      <w:rPr>
        <w:rFonts w:hint="default"/>
      </w:rPr>
    </w:lvl>
    <w:lvl w:ilvl="2" w:tplc="3A9A7C18">
      <w:start w:val="1"/>
      <w:numFmt w:val="bullet"/>
      <w:lvlText w:val="•"/>
      <w:lvlJc w:val="left"/>
      <w:pPr>
        <w:ind w:left="2224" w:hanging="290"/>
      </w:pPr>
      <w:rPr>
        <w:rFonts w:hint="default"/>
      </w:rPr>
    </w:lvl>
    <w:lvl w:ilvl="3" w:tplc="2D2A2016">
      <w:start w:val="1"/>
      <w:numFmt w:val="bullet"/>
      <w:lvlText w:val="•"/>
      <w:lvlJc w:val="left"/>
      <w:pPr>
        <w:ind w:left="3116" w:hanging="290"/>
      </w:pPr>
      <w:rPr>
        <w:rFonts w:hint="default"/>
      </w:rPr>
    </w:lvl>
    <w:lvl w:ilvl="4" w:tplc="39640A60">
      <w:start w:val="1"/>
      <w:numFmt w:val="bullet"/>
      <w:lvlText w:val="•"/>
      <w:lvlJc w:val="left"/>
      <w:pPr>
        <w:ind w:left="4007" w:hanging="290"/>
      </w:pPr>
      <w:rPr>
        <w:rFonts w:hint="default"/>
      </w:rPr>
    </w:lvl>
    <w:lvl w:ilvl="5" w:tplc="80AE2C7C">
      <w:start w:val="1"/>
      <w:numFmt w:val="bullet"/>
      <w:lvlText w:val="•"/>
      <w:lvlJc w:val="left"/>
      <w:pPr>
        <w:ind w:left="4899" w:hanging="290"/>
      </w:pPr>
      <w:rPr>
        <w:rFonts w:hint="default"/>
      </w:rPr>
    </w:lvl>
    <w:lvl w:ilvl="6" w:tplc="04A6C94A">
      <w:start w:val="1"/>
      <w:numFmt w:val="bullet"/>
      <w:lvlText w:val="•"/>
      <w:lvlJc w:val="left"/>
      <w:pPr>
        <w:ind w:left="5790" w:hanging="290"/>
      </w:pPr>
      <w:rPr>
        <w:rFonts w:hint="default"/>
      </w:rPr>
    </w:lvl>
    <w:lvl w:ilvl="7" w:tplc="D1901D92">
      <w:start w:val="1"/>
      <w:numFmt w:val="bullet"/>
      <w:lvlText w:val="•"/>
      <w:lvlJc w:val="left"/>
      <w:pPr>
        <w:ind w:left="6682" w:hanging="290"/>
      </w:pPr>
      <w:rPr>
        <w:rFonts w:hint="default"/>
      </w:rPr>
    </w:lvl>
    <w:lvl w:ilvl="8" w:tplc="ABBCB9F4">
      <w:start w:val="1"/>
      <w:numFmt w:val="bullet"/>
      <w:lvlText w:val="•"/>
      <w:lvlJc w:val="left"/>
      <w:pPr>
        <w:ind w:left="7573" w:hanging="290"/>
      </w:pPr>
      <w:rPr>
        <w:rFonts w:hint="default"/>
      </w:rPr>
    </w:lvl>
  </w:abstractNum>
  <w:abstractNum w:abstractNumId="17" w15:restartNumberingAfterBreak="0">
    <w:nsid w:val="3FAD0575"/>
    <w:multiLevelType w:val="multilevel"/>
    <w:tmpl w:val="2C5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E41966"/>
    <w:multiLevelType w:val="hybridMultilevel"/>
    <w:tmpl w:val="3330230E"/>
    <w:lvl w:ilvl="0" w:tplc="15CC7282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40EC008A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0A0A60BA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17C07FA4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4BC659C4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3D7AEF70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48706788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396C580A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DA209006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19" w15:restartNumberingAfterBreak="0">
    <w:nsid w:val="428404F8"/>
    <w:multiLevelType w:val="hybridMultilevel"/>
    <w:tmpl w:val="AF3E5392"/>
    <w:lvl w:ilvl="0" w:tplc="7E1C737A">
      <w:start w:val="1"/>
      <w:numFmt w:val="bullet"/>
      <w:lvlText w:val=""/>
      <w:lvlJc w:val="left"/>
      <w:pPr>
        <w:ind w:left="514" w:hanging="270"/>
      </w:pPr>
      <w:rPr>
        <w:rFonts w:ascii="Symbol" w:eastAsia="Symbol" w:hAnsi="Symbol" w:hint="default"/>
        <w:sz w:val="20"/>
        <w:szCs w:val="20"/>
      </w:rPr>
    </w:lvl>
    <w:lvl w:ilvl="1" w:tplc="A3E2B466">
      <w:start w:val="1"/>
      <w:numFmt w:val="bullet"/>
      <w:lvlText w:val="•"/>
      <w:lvlJc w:val="left"/>
      <w:pPr>
        <w:ind w:left="1398" w:hanging="270"/>
      </w:pPr>
      <w:rPr>
        <w:rFonts w:hint="default"/>
      </w:rPr>
    </w:lvl>
    <w:lvl w:ilvl="2" w:tplc="5ED21212">
      <w:start w:val="1"/>
      <w:numFmt w:val="bullet"/>
      <w:lvlText w:val="•"/>
      <w:lvlJc w:val="left"/>
      <w:pPr>
        <w:ind w:left="2282" w:hanging="270"/>
      </w:pPr>
      <w:rPr>
        <w:rFonts w:hint="default"/>
      </w:rPr>
    </w:lvl>
    <w:lvl w:ilvl="3" w:tplc="9E663D06">
      <w:start w:val="1"/>
      <w:numFmt w:val="bullet"/>
      <w:lvlText w:val="•"/>
      <w:lvlJc w:val="left"/>
      <w:pPr>
        <w:ind w:left="3167" w:hanging="270"/>
      </w:pPr>
      <w:rPr>
        <w:rFonts w:hint="default"/>
      </w:rPr>
    </w:lvl>
    <w:lvl w:ilvl="4" w:tplc="A23687D6">
      <w:start w:val="1"/>
      <w:numFmt w:val="bullet"/>
      <w:lvlText w:val="•"/>
      <w:lvlJc w:val="left"/>
      <w:pPr>
        <w:ind w:left="4051" w:hanging="270"/>
      </w:pPr>
      <w:rPr>
        <w:rFonts w:hint="default"/>
      </w:rPr>
    </w:lvl>
    <w:lvl w:ilvl="5" w:tplc="BB46F664">
      <w:start w:val="1"/>
      <w:numFmt w:val="bullet"/>
      <w:lvlText w:val="•"/>
      <w:lvlJc w:val="left"/>
      <w:pPr>
        <w:ind w:left="4935" w:hanging="270"/>
      </w:pPr>
      <w:rPr>
        <w:rFonts w:hint="default"/>
      </w:rPr>
    </w:lvl>
    <w:lvl w:ilvl="6" w:tplc="1488F316">
      <w:start w:val="1"/>
      <w:numFmt w:val="bullet"/>
      <w:lvlText w:val="•"/>
      <w:lvlJc w:val="left"/>
      <w:pPr>
        <w:ind w:left="5819" w:hanging="270"/>
      </w:pPr>
      <w:rPr>
        <w:rFonts w:hint="default"/>
      </w:rPr>
    </w:lvl>
    <w:lvl w:ilvl="7" w:tplc="30E87B8A">
      <w:start w:val="1"/>
      <w:numFmt w:val="bullet"/>
      <w:lvlText w:val="•"/>
      <w:lvlJc w:val="left"/>
      <w:pPr>
        <w:ind w:left="6704" w:hanging="270"/>
      </w:pPr>
      <w:rPr>
        <w:rFonts w:hint="default"/>
      </w:rPr>
    </w:lvl>
    <w:lvl w:ilvl="8" w:tplc="D2A6CBD8">
      <w:start w:val="1"/>
      <w:numFmt w:val="bullet"/>
      <w:lvlText w:val="•"/>
      <w:lvlJc w:val="left"/>
      <w:pPr>
        <w:ind w:left="7588" w:hanging="270"/>
      </w:pPr>
      <w:rPr>
        <w:rFonts w:hint="default"/>
      </w:rPr>
    </w:lvl>
  </w:abstractNum>
  <w:abstractNum w:abstractNumId="20" w15:restartNumberingAfterBreak="0">
    <w:nsid w:val="476C3033"/>
    <w:multiLevelType w:val="multilevel"/>
    <w:tmpl w:val="BA8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63183"/>
    <w:multiLevelType w:val="hybridMultilevel"/>
    <w:tmpl w:val="428E8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1664C"/>
    <w:multiLevelType w:val="multilevel"/>
    <w:tmpl w:val="9B5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705B7"/>
    <w:multiLevelType w:val="hybridMultilevel"/>
    <w:tmpl w:val="F4C25908"/>
    <w:lvl w:ilvl="0" w:tplc="FB465324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016CDAD2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5D6EAD5C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363E6EEC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CE3C805E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048CC012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FD762DF0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C2B65652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EC28753E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4" w15:restartNumberingAfterBreak="0">
    <w:nsid w:val="60224E17"/>
    <w:multiLevelType w:val="hybridMultilevel"/>
    <w:tmpl w:val="19400166"/>
    <w:lvl w:ilvl="0" w:tplc="1C5A1D30">
      <w:start w:val="1"/>
      <w:numFmt w:val="bullet"/>
      <w:lvlText w:val=""/>
      <w:lvlJc w:val="left"/>
      <w:pPr>
        <w:ind w:left="515" w:hanging="270"/>
      </w:pPr>
      <w:rPr>
        <w:rFonts w:ascii="Symbol" w:eastAsia="Symbol" w:hAnsi="Symbol" w:hint="default"/>
        <w:sz w:val="20"/>
        <w:szCs w:val="20"/>
      </w:rPr>
    </w:lvl>
    <w:lvl w:ilvl="1" w:tplc="43741524">
      <w:start w:val="1"/>
      <w:numFmt w:val="bullet"/>
      <w:lvlText w:val="•"/>
      <w:lvlJc w:val="left"/>
      <w:pPr>
        <w:ind w:left="1399" w:hanging="270"/>
      </w:pPr>
      <w:rPr>
        <w:rFonts w:hint="default"/>
      </w:rPr>
    </w:lvl>
    <w:lvl w:ilvl="2" w:tplc="4C40A3B0">
      <w:start w:val="1"/>
      <w:numFmt w:val="bullet"/>
      <w:lvlText w:val="•"/>
      <w:lvlJc w:val="left"/>
      <w:pPr>
        <w:ind w:left="2283" w:hanging="270"/>
      </w:pPr>
      <w:rPr>
        <w:rFonts w:hint="default"/>
      </w:rPr>
    </w:lvl>
    <w:lvl w:ilvl="3" w:tplc="48FC3ECE">
      <w:start w:val="1"/>
      <w:numFmt w:val="bullet"/>
      <w:lvlText w:val="•"/>
      <w:lvlJc w:val="left"/>
      <w:pPr>
        <w:ind w:left="3167" w:hanging="270"/>
      </w:pPr>
      <w:rPr>
        <w:rFonts w:hint="default"/>
      </w:rPr>
    </w:lvl>
    <w:lvl w:ilvl="4" w:tplc="E60054B0">
      <w:start w:val="1"/>
      <w:numFmt w:val="bullet"/>
      <w:lvlText w:val="•"/>
      <w:lvlJc w:val="left"/>
      <w:pPr>
        <w:ind w:left="4051" w:hanging="270"/>
      </w:pPr>
      <w:rPr>
        <w:rFonts w:hint="default"/>
      </w:rPr>
    </w:lvl>
    <w:lvl w:ilvl="5" w:tplc="4030EB6C">
      <w:start w:val="1"/>
      <w:numFmt w:val="bullet"/>
      <w:lvlText w:val="•"/>
      <w:lvlJc w:val="left"/>
      <w:pPr>
        <w:ind w:left="4935" w:hanging="270"/>
      </w:pPr>
      <w:rPr>
        <w:rFonts w:hint="default"/>
      </w:rPr>
    </w:lvl>
    <w:lvl w:ilvl="6" w:tplc="14F08492">
      <w:start w:val="1"/>
      <w:numFmt w:val="bullet"/>
      <w:lvlText w:val="•"/>
      <w:lvlJc w:val="left"/>
      <w:pPr>
        <w:ind w:left="5820" w:hanging="270"/>
      </w:pPr>
      <w:rPr>
        <w:rFonts w:hint="default"/>
      </w:rPr>
    </w:lvl>
    <w:lvl w:ilvl="7" w:tplc="4B403F4E">
      <w:start w:val="1"/>
      <w:numFmt w:val="bullet"/>
      <w:lvlText w:val="•"/>
      <w:lvlJc w:val="left"/>
      <w:pPr>
        <w:ind w:left="6704" w:hanging="270"/>
      </w:pPr>
      <w:rPr>
        <w:rFonts w:hint="default"/>
      </w:rPr>
    </w:lvl>
    <w:lvl w:ilvl="8" w:tplc="08A85E40">
      <w:start w:val="1"/>
      <w:numFmt w:val="bullet"/>
      <w:lvlText w:val="•"/>
      <w:lvlJc w:val="left"/>
      <w:pPr>
        <w:ind w:left="7588" w:hanging="270"/>
      </w:pPr>
      <w:rPr>
        <w:rFonts w:hint="default"/>
      </w:rPr>
    </w:lvl>
  </w:abstractNum>
  <w:abstractNum w:abstractNumId="25" w15:restartNumberingAfterBreak="0">
    <w:nsid w:val="62BD44E2"/>
    <w:multiLevelType w:val="hybridMultilevel"/>
    <w:tmpl w:val="C976556A"/>
    <w:lvl w:ilvl="0" w:tplc="584E2AB2">
      <w:start w:val="1"/>
      <w:numFmt w:val="bullet"/>
      <w:lvlText w:val="-"/>
      <w:lvlJc w:val="left"/>
      <w:pPr>
        <w:ind w:left="442" w:hanging="288"/>
      </w:pPr>
      <w:rPr>
        <w:rFonts w:ascii="Courier New" w:eastAsia="Courier New" w:hAnsi="Courier New" w:hint="default"/>
        <w:sz w:val="20"/>
        <w:szCs w:val="20"/>
      </w:rPr>
    </w:lvl>
    <w:lvl w:ilvl="1" w:tplc="403EE190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FE08370A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D8548CE0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0E58BD84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E0A2657C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D8AA6DDC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0484B9F0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BD5266CE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6" w15:restartNumberingAfterBreak="0">
    <w:nsid w:val="6C6A5B8B"/>
    <w:multiLevelType w:val="multilevel"/>
    <w:tmpl w:val="50F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046A2"/>
    <w:multiLevelType w:val="hybridMultilevel"/>
    <w:tmpl w:val="F404DD70"/>
    <w:lvl w:ilvl="0" w:tplc="CC4E431A">
      <w:start w:val="1"/>
      <w:numFmt w:val="bullet"/>
      <w:lvlText w:val="-"/>
      <w:lvlJc w:val="left"/>
      <w:pPr>
        <w:ind w:left="443" w:hanging="288"/>
      </w:pPr>
      <w:rPr>
        <w:rFonts w:ascii="Courier New" w:eastAsia="Courier New" w:hAnsi="Courier New" w:hint="default"/>
        <w:sz w:val="20"/>
        <w:szCs w:val="20"/>
      </w:rPr>
    </w:lvl>
    <w:lvl w:ilvl="1" w:tplc="8B8CFBB0">
      <w:start w:val="1"/>
      <w:numFmt w:val="bullet"/>
      <w:lvlText w:val="•"/>
      <w:lvlJc w:val="left"/>
      <w:pPr>
        <w:ind w:left="1334" w:hanging="288"/>
      </w:pPr>
      <w:rPr>
        <w:rFonts w:hint="default"/>
      </w:rPr>
    </w:lvl>
    <w:lvl w:ilvl="2" w:tplc="2C8C76BE">
      <w:start w:val="1"/>
      <w:numFmt w:val="bullet"/>
      <w:lvlText w:val="•"/>
      <w:lvlJc w:val="left"/>
      <w:pPr>
        <w:ind w:left="2225" w:hanging="288"/>
      </w:pPr>
      <w:rPr>
        <w:rFonts w:hint="default"/>
      </w:rPr>
    </w:lvl>
    <w:lvl w:ilvl="3" w:tplc="BC64B7F2">
      <w:start w:val="1"/>
      <w:numFmt w:val="bullet"/>
      <w:lvlText w:val="•"/>
      <w:lvlJc w:val="left"/>
      <w:pPr>
        <w:ind w:left="3117" w:hanging="288"/>
      </w:pPr>
      <w:rPr>
        <w:rFonts w:hint="default"/>
      </w:rPr>
    </w:lvl>
    <w:lvl w:ilvl="4" w:tplc="4EF22182">
      <w:start w:val="1"/>
      <w:numFmt w:val="bullet"/>
      <w:lvlText w:val="•"/>
      <w:lvlJc w:val="left"/>
      <w:pPr>
        <w:ind w:left="4008" w:hanging="288"/>
      </w:pPr>
      <w:rPr>
        <w:rFonts w:hint="default"/>
      </w:rPr>
    </w:lvl>
    <w:lvl w:ilvl="5" w:tplc="E5C0A09A">
      <w:start w:val="1"/>
      <w:numFmt w:val="bullet"/>
      <w:lvlText w:val="•"/>
      <w:lvlJc w:val="left"/>
      <w:pPr>
        <w:ind w:left="4899" w:hanging="288"/>
      </w:pPr>
      <w:rPr>
        <w:rFonts w:hint="default"/>
      </w:rPr>
    </w:lvl>
    <w:lvl w:ilvl="6" w:tplc="D7382D2A">
      <w:start w:val="1"/>
      <w:numFmt w:val="bullet"/>
      <w:lvlText w:val="•"/>
      <w:lvlJc w:val="left"/>
      <w:pPr>
        <w:ind w:left="5791" w:hanging="288"/>
      </w:pPr>
      <w:rPr>
        <w:rFonts w:hint="default"/>
      </w:rPr>
    </w:lvl>
    <w:lvl w:ilvl="7" w:tplc="2F9A7D1E">
      <w:start w:val="1"/>
      <w:numFmt w:val="bullet"/>
      <w:lvlText w:val="•"/>
      <w:lvlJc w:val="left"/>
      <w:pPr>
        <w:ind w:left="6682" w:hanging="288"/>
      </w:pPr>
      <w:rPr>
        <w:rFonts w:hint="default"/>
      </w:rPr>
    </w:lvl>
    <w:lvl w:ilvl="8" w:tplc="48B00FE0">
      <w:start w:val="1"/>
      <w:numFmt w:val="bullet"/>
      <w:lvlText w:val="•"/>
      <w:lvlJc w:val="left"/>
      <w:pPr>
        <w:ind w:left="7574" w:hanging="288"/>
      </w:pPr>
      <w:rPr>
        <w:rFonts w:hint="default"/>
      </w:rPr>
    </w:lvl>
  </w:abstractNum>
  <w:abstractNum w:abstractNumId="28" w15:restartNumberingAfterBreak="0">
    <w:nsid w:val="71D41DBE"/>
    <w:multiLevelType w:val="hybridMultilevel"/>
    <w:tmpl w:val="842277D6"/>
    <w:lvl w:ilvl="0" w:tplc="BB54F478">
      <w:start w:val="1"/>
      <w:numFmt w:val="bullet"/>
      <w:lvlText w:val="-"/>
      <w:lvlJc w:val="left"/>
      <w:pPr>
        <w:ind w:left="443" w:hanging="290"/>
      </w:pPr>
      <w:rPr>
        <w:rFonts w:ascii="Courier New" w:eastAsia="Courier New" w:hAnsi="Courier New" w:hint="default"/>
        <w:sz w:val="20"/>
        <w:szCs w:val="20"/>
      </w:rPr>
    </w:lvl>
    <w:lvl w:ilvl="1" w:tplc="53566DE0">
      <w:start w:val="1"/>
      <w:numFmt w:val="bullet"/>
      <w:lvlText w:val="•"/>
      <w:lvlJc w:val="left"/>
      <w:pPr>
        <w:ind w:left="1334" w:hanging="290"/>
      </w:pPr>
      <w:rPr>
        <w:rFonts w:hint="default"/>
      </w:rPr>
    </w:lvl>
    <w:lvl w:ilvl="2" w:tplc="B75498CE">
      <w:start w:val="1"/>
      <w:numFmt w:val="bullet"/>
      <w:lvlText w:val="•"/>
      <w:lvlJc w:val="left"/>
      <w:pPr>
        <w:ind w:left="2225" w:hanging="290"/>
      </w:pPr>
      <w:rPr>
        <w:rFonts w:hint="default"/>
      </w:rPr>
    </w:lvl>
    <w:lvl w:ilvl="3" w:tplc="9B4C6022">
      <w:start w:val="1"/>
      <w:numFmt w:val="bullet"/>
      <w:lvlText w:val="•"/>
      <w:lvlJc w:val="left"/>
      <w:pPr>
        <w:ind w:left="3117" w:hanging="290"/>
      </w:pPr>
      <w:rPr>
        <w:rFonts w:hint="default"/>
      </w:rPr>
    </w:lvl>
    <w:lvl w:ilvl="4" w:tplc="8068A84E">
      <w:start w:val="1"/>
      <w:numFmt w:val="bullet"/>
      <w:lvlText w:val="•"/>
      <w:lvlJc w:val="left"/>
      <w:pPr>
        <w:ind w:left="4008" w:hanging="290"/>
      </w:pPr>
      <w:rPr>
        <w:rFonts w:hint="default"/>
      </w:rPr>
    </w:lvl>
    <w:lvl w:ilvl="5" w:tplc="5F0A9CDC">
      <w:start w:val="1"/>
      <w:numFmt w:val="bullet"/>
      <w:lvlText w:val="•"/>
      <w:lvlJc w:val="left"/>
      <w:pPr>
        <w:ind w:left="4899" w:hanging="290"/>
      </w:pPr>
      <w:rPr>
        <w:rFonts w:hint="default"/>
      </w:rPr>
    </w:lvl>
    <w:lvl w:ilvl="6" w:tplc="240C6A34">
      <w:start w:val="1"/>
      <w:numFmt w:val="bullet"/>
      <w:lvlText w:val="•"/>
      <w:lvlJc w:val="left"/>
      <w:pPr>
        <w:ind w:left="5791" w:hanging="290"/>
      </w:pPr>
      <w:rPr>
        <w:rFonts w:hint="default"/>
      </w:rPr>
    </w:lvl>
    <w:lvl w:ilvl="7" w:tplc="D36A14C2">
      <w:start w:val="1"/>
      <w:numFmt w:val="bullet"/>
      <w:lvlText w:val="•"/>
      <w:lvlJc w:val="left"/>
      <w:pPr>
        <w:ind w:left="6682" w:hanging="290"/>
      </w:pPr>
      <w:rPr>
        <w:rFonts w:hint="default"/>
      </w:rPr>
    </w:lvl>
    <w:lvl w:ilvl="8" w:tplc="9A20284A">
      <w:start w:val="1"/>
      <w:numFmt w:val="bullet"/>
      <w:lvlText w:val="•"/>
      <w:lvlJc w:val="left"/>
      <w:pPr>
        <w:ind w:left="7574" w:hanging="290"/>
      </w:pPr>
      <w:rPr>
        <w:rFonts w:hint="default"/>
      </w:rPr>
    </w:lvl>
  </w:abstractNum>
  <w:abstractNum w:abstractNumId="29" w15:restartNumberingAfterBreak="0">
    <w:nsid w:val="760C6A3A"/>
    <w:multiLevelType w:val="multilevel"/>
    <w:tmpl w:val="F2C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19"/>
  </w:num>
  <w:num w:numId="11">
    <w:abstractNumId w:val="24"/>
  </w:num>
  <w:num w:numId="12">
    <w:abstractNumId w:val="7"/>
  </w:num>
  <w:num w:numId="13">
    <w:abstractNumId w:val="20"/>
  </w:num>
  <w:num w:numId="14">
    <w:abstractNumId w:val="6"/>
  </w:num>
  <w:num w:numId="15">
    <w:abstractNumId w:val="9"/>
  </w:num>
  <w:num w:numId="16">
    <w:abstractNumId w:val="22"/>
  </w:num>
  <w:num w:numId="17">
    <w:abstractNumId w:val="14"/>
  </w:num>
  <w:num w:numId="18">
    <w:abstractNumId w:val="29"/>
  </w:num>
  <w:num w:numId="19">
    <w:abstractNumId w:val="11"/>
  </w:num>
  <w:num w:numId="20">
    <w:abstractNumId w:val="26"/>
  </w:num>
  <w:num w:numId="21">
    <w:abstractNumId w:val="1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12"/>
  </w:num>
  <w:num w:numId="27">
    <w:abstractNumId w:val="21"/>
  </w:num>
  <w:num w:numId="28">
    <w:abstractNumId w:val="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4"/>
    <w:rsid w:val="000000A0"/>
    <w:rsid w:val="00025934"/>
    <w:rsid w:val="000B6C6C"/>
    <w:rsid w:val="00102186"/>
    <w:rsid w:val="001A1AA8"/>
    <w:rsid w:val="0025478A"/>
    <w:rsid w:val="0029596E"/>
    <w:rsid w:val="002B1A6D"/>
    <w:rsid w:val="002C02B7"/>
    <w:rsid w:val="00320036"/>
    <w:rsid w:val="003A545E"/>
    <w:rsid w:val="003A550D"/>
    <w:rsid w:val="00457AF4"/>
    <w:rsid w:val="00464B80"/>
    <w:rsid w:val="004C6665"/>
    <w:rsid w:val="004D3E3D"/>
    <w:rsid w:val="00517137"/>
    <w:rsid w:val="00520816"/>
    <w:rsid w:val="0057319D"/>
    <w:rsid w:val="0062125E"/>
    <w:rsid w:val="0067338B"/>
    <w:rsid w:val="00692F20"/>
    <w:rsid w:val="006A0EF9"/>
    <w:rsid w:val="006C6A06"/>
    <w:rsid w:val="006F158E"/>
    <w:rsid w:val="00721FD5"/>
    <w:rsid w:val="0073026C"/>
    <w:rsid w:val="00757D72"/>
    <w:rsid w:val="00790733"/>
    <w:rsid w:val="007B44F4"/>
    <w:rsid w:val="00886C6A"/>
    <w:rsid w:val="008E1BF9"/>
    <w:rsid w:val="009B31C9"/>
    <w:rsid w:val="009B54B1"/>
    <w:rsid w:val="00A21BFF"/>
    <w:rsid w:val="00A52976"/>
    <w:rsid w:val="00A52F3B"/>
    <w:rsid w:val="00A92695"/>
    <w:rsid w:val="00A97439"/>
    <w:rsid w:val="00B27301"/>
    <w:rsid w:val="00B458CD"/>
    <w:rsid w:val="00BA64D1"/>
    <w:rsid w:val="00BD3150"/>
    <w:rsid w:val="00BE5308"/>
    <w:rsid w:val="00BF6399"/>
    <w:rsid w:val="00C5389E"/>
    <w:rsid w:val="00C87631"/>
    <w:rsid w:val="00D0682D"/>
    <w:rsid w:val="00D0683E"/>
    <w:rsid w:val="00D616A4"/>
    <w:rsid w:val="00D8719D"/>
    <w:rsid w:val="00D93891"/>
    <w:rsid w:val="00DC3A57"/>
    <w:rsid w:val="00EA7DBA"/>
    <w:rsid w:val="00EB62EF"/>
    <w:rsid w:val="00EE3D8A"/>
    <w:rsid w:val="00F13782"/>
    <w:rsid w:val="00F2162C"/>
    <w:rsid w:val="00F46EE1"/>
    <w:rsid w:val="00F5655C"/>
    <w:rsid w:val="00FA2BD5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A0324"/>
  <w15:docId w15:val="{DDC08D87-7E43-45C3-99CB-E084C75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3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3B"/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3B"/>
  </w:style>
  <w:style w:type="character" w:styleId="Hyperlink">
    <w:name w:val="Hyperlink"/>
    <w:basedOn w:val="DefaultParagraphFont"/>
    <w:uiPriority w:val="99"/>
    <w:unhideWhenUsed/>
    <w:rsid w:val="00A52F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8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subline">
    <w:name w:val="pageheadsubline"/>
    <w:basedOn w:val="DefaultParagraphFont"/>
    <w:rsid w:val="00520816"/>
  </w:style>
  <w:style w:type="character" w:customStyle="1" w:styleId="pageheadline">
    <w:name w:val="pageheadline"/>
    <w:basedOn w:val="DefaultParagraphFont"/>
    <w:rsid w:val="00520816"/>
  </w:style>
  <w:style w:type="character" w:styleId="Strong">
    <w:name w:val="Strong"/>
    <w:basedOn w:val="DefaultParagraphFont"/>
    <w:uiPriority w:val="22"/>
    <w:qFormat/>
    <w:rsid w:val="00520816"/>
    <w:rPr>
      <w:b/>
      <w:bCs/>
    </w:rPr>
  </w:style>
  <w:style w:type="character" w:styleId="Emphasis">
    <w:name w:val="Emphasis"/>
    <w:basedOn w:val="DefaultParagraphFont"/>
    <w:uiPriority w:val="20"/>
    <w:qFormat/>
    <w:rsid w:val="005208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02B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63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9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sf.gov/policies/pappg/23-1" TargetMode="External"/><Relationship Id="rId13" Type="http://schemas.openxmlformats.org/officeDocument/2006/relationships/hyperlink" Target="https://resources.research.gov/common/attachment/Desktop/SciENcv-FAQs.pdf" TargetMode="External"/><Relationship Id="rId18" Type="http://schemas.openxmlformats.org/officeDocument/2006/relationships/hyperlink" Target="https://new.nsf.gov/policies/pappg/23-1/ch-2-proposal-preparatio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research.gov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new.nsf.gov/funding/data-management-pl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f.gov/bfa/dias/policy/coa.jsp" TargetMode="External"/><Relationship Id="rId20" Type="http://schemas.openxmlformats.org/officeDocument/2006/relationships/hyperlink" Target="https://www.research.gov/research-web/content/aboutp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sf.gov/bfa/dias/policy/disclosures_table/jan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ources.research.gov/common/attachment/Desktop/How_PIs_Share_Access_with_SPO_AOR_Final_508.pdf" TargetMode="External"/><Relationship Id="rId19" Type="http://schemas.openxmlformats.org/officeDocument/2006/relationships/hyperlink" Target="https://new.nsf.gov/policies/pappg/23-1/ch-2-proposal-prepa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research.gov/common/attachment/Desktop/How_PIs_Initiate_New_Rgov_Proposals_Final_508.pdf" TargetMode="External"/><Relationship Id="rId14" Type="http://schemas.openxmlformats.org/officeDocument/2006/relationships/hyperlink" Target="https://resources.research.gov/common/attachment/Desktop/SciENcv-FAQ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6918</Characters>
  <Application>Microsoft Office Word</Application>
  <DocSecurity>0</DocSecurity>
  <Lines>256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NSF checklist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NSF checklist</dc:title>
  <dc:creator>sukumar</dc:creator>
  <cp:lastModifiedBy>Baeza, Danielle E</cp:lastModifiedBy>
  <cp:revision>2</cp:revision>
  <dcterms:created xsi:type="dcterms:W3CDTF">2023-08-15T22:04:00Z</dcterms:created>
  <dcterms:modified xsi:type="dcterms:W3CDTF">2023-08-15T22:04:00Z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2020-04-23T00:00:00Z</vt:filetime>
  </property>
  <property fmtid="{D5CDD505-2E9C-101B-9397-08002B2CF9AE}" pid="4" name="MSIP_Label_b73649dc-6fee-4eb8-a128-734c3c842ea8_Enabled">
    <vt:lpwstr>true</vt:lpwstr>
  </property>
  <property fmtid="{D5CDD505-2E9C-101B-9397-08002B2CF9AE}" pid="5" name="MSIP_Label_b73649dc-6fee-4eb8-a128-734c3c842ea8_SetDate">
    <vt:lpwstr>2023-05-25T17:26:58Z</vt:lpwstr>
  </property>
  <property fmtid="{D5CDD505-2E9C-101B-9397-08002B2CF9AE}" pid="6" name="MSIP_Label_b73649dc-6fee-4eb8-a128-734c3c842ea8_Method">
    <vt:lpwstr>Standard</vt:lpwstr>
  </property>
  <property fmtid="{D5CDD505-2E9C-101B-9397-08002B2CF9AE}" pid="7" name="MSIP_Label_b73649dc-6fee-4eb8-a128-734c3c842ea8_Name">
    <vt:lpwstr>defa4170-0d19-0005-0004-bc88714345d2</vt:lpwstr>
  </property>
  <property fmtid="{D5CDD505-2E9C-101B-9397-08002B2CF9AE}" pid="8" name="MSIP_Label_b73649dc-6fee-4eb8-a128-734c3c842ea8_SiteId">
    <vt:lpwstr>857c21d2-1a16-43a4-90cf-d57f3fab9d2f</vt:lpwstr>
  </property>
  <property fmtid="{D5CDD505-2E9C-101B-9397-08002B2CF9AE}" pid="9" name="MSIP_Label_b73649dc-6fee-4eb8-a128-734c3c842ea8_ActionId">
    <vt:lpwstr>34d1a159-f880-4dad-8a93-62eb0f22330c</vt:lpwstr>
  </property>
  <property fmtid="{D5CDD505-2E9C-101B-9397-08002B2CF9AE}" pid="10" name="MSIP_Label_b73649dc-6fee-4eb8-a128-734c3c842ea8_ContentBits">
    <vt:lpwstr>0</vt:lpwstr>
  </property>
</Properties>
</file>