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43D0" w14:textId="77777777" w:rsidR="00817537" w:rsidRPr="00E97B63" w:rsidRDefault="00817537" w:rsidP="00EB0B68">
      <w:pPr>
        <w:pStyle w:val="Heading1"/>
        <w:spacing w:before="0" w:after="120" w:line="240" w:lineRule="auto"/>
        <w:jc w:val="center"/>
        <w:rPr>
          <w:sz w:val="44"/>
          <w:szCs w:val="44"/>
        </w:rPr>
      </w:pPr>
      <w:r w:rsidRPr="00E97B63">
        <w:rPr>
          <w:sz w:val="44"/>
          <w:szCs w:val="44"/>
        </w:rPr>
        <w:t>Faculty Affairs Calendar 2026-2027</w:t>
      </w:r>
    </w:p>
    <w:tbl>
      <w:tblPr>
        <w:tblW w:w="10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6750"/>
        <w:gridCol w:w="1980"/>
      </w:tblGrid>
      <w:tr w:rsidR="00817537" w:rsidRPr="00817537" w14:paraId="5C519912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C2ABA" w14:textId="77777777" w:rsidR="00817537" w:rsidRPr="00E97B63" w:rsidRDefault="00817537" w:rsidP="000B6E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97B63">
              <w:rPr>
                <w:b/>
                <w:bCs/>
                <w:sz w:val="22"/>
                <w:szCs w:val="22"/>
              </w:rPr>
              <w:t>DUE DATE/DEADLINE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00ED0" w14:textId="77777777" w:rsidR="00817537" w:rsidRPr="00E97B63" w:rsidRDefault="00817537" w:rsidP="000B6E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97B63">
              <w:rPr>
                <w:b/>
                <w:bCs/>
                <w:sz w:val="22"/>
                <w:szCs w:val="22"/>
              </w:rPr>
              <w:t>PROCESS/ITEM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53B52" w14:textId="77777777" w:rsidR="00817537" w:rsidRPr="00E97B63" w:rsidRDefault="00817537" w:rsidP="000B6E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97B63">
              <w:rPr>
                <w:b/>
                <w:bCs/>
                <w:sz w:val="22"/>
                <w:szCs w:val="22"/>
              </w:rPr>
              <w:t>AUDIENCE RESPONSIBLE</w:t>
            </w:r>
          </w:p>
        </w:tc>
      </w:tr>
      <w:tr w:rsidR="00817537" w:rsidRPr="00817537" w14:paraId="479424DF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6A310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1,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E81CE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Deadline to submit dossiers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8D22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 </w:t>
            </w:r>
          </w:p>
        </w:tc>
      </w:tr>
      <w:tr w:rsidR="00817537" w:rsidRPr="00817537" w14:paraId="793E064A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76A0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1,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8AB74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External reviewer recommendations due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A4FAFF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 </w:t>
            </w:r>
          </w:p>
        </w:tc>
      </w:tr>
      <w:tr w:rsidR="00817537" w:rsidRPr="00817537" w14:paraId="5E8B6CD4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84362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2,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1F286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Syllabi Requirement: Deadline to </w:t>
            </w:r>
            <w:hyperlink r:id="rId4" w:tgtFrame="_blank" w:history="1">
              <w:r w:rsidRPr="00E97B63">
                <w:rPr>
                  <w:rStyle w:val="Hyperlink"/>
                  <w:sz w:val="22"/>
                  <w:szCs w:val="22"/>
                </w:rPr>
                <w:t>upload syllabi</w:t>
              </w:r>
            </w:hyperlink>
            <w:r w:rsidRPr="00E97B63">
              <w:rPr>
                <w:sz w:val="22"/>
                <w:szCs w:val="22"/>
              </w:rPr>
              <w:t> for organized undergraduate courses in </w:t>
            </w:r>
            <w:hyperlink r:id="rId5" w:history="1">
              <w:r w:rsidRPr="00E97B63">
                <w:rPr>
                  <w:rStyle w:val="Hyperlink"/>
                  <w:sz w:val="22"/>
                  <w:szCs w:val="22"/>
                </w:rPr>
                <w:t>Faculty Success</w:t>
              </w:r>
            </w:hyperlink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DB8E8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722DE540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DAE4F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8,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8EE3C5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Piper Professor Award call for nominations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4E91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70BEBAC5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C0AB4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9,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8AE4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Academic Calendar: Fall Census Day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C26C3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817537" w:rsidRPr="00817537" w14:paraId="65F42824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0FFF44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10,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0BC8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Credentialing: Entry of faculty credentials due in </w:t>
            </w:r>
            <w:hyperlink r:id="rId6" w:tgtFrame="_blank" w:history="1">
              <w:r w:rsidRPr="00E97B63">
                <w:rPr>
                  <w:rStyle w:val="Hyperlink"/>
                  <w:sz w:val="22"/>
                  <w:szCs w:val="22"/>
                </w:rPr>
                <w:t>Faculty Success</w:t>
              </w:r>
            </w:hyperlink>
            <w:r w:rsidRPr="00E97B63">
              <w:rPr>
                <w:sz w:val="22"/>
                <w:szCs w:val="22"/>
              </w:rPr>
              <w:t> for the fall 2026 semester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0D654D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411209B6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4DFD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15,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FD2BF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Development: Faculty Development Leave Program 2027-2028 call for applications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8CF7F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780DD2F2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0B676D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18,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8BB86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Emeriti nominations due to Provost's Office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2E58B4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563907C3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627AC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September 29,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0D480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Department committee evaluations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90708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 Committee</w:t>
            </w:r>
          </w:p>
        </w:tc>
      </w:tr>
      <w:tr w:rsidR="00817537" w:rsidRPr="00817537" w14:paraId="272991DD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EBAA31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6,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ECF84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Faculty deadline to request a more comprehensive review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FDE43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225F268F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D8A61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9,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4267F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Piper Professor Award internal nominations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B642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2A49CE56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56FA5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13,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CFA764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Department chair/academic program director deadline to recommend a more comprehensive review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5667F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3265131F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D758F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15,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13D14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Department committee's recommendation due to department chair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F9071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 Promotion Committees</w:t>
            </w:r>
          </w:p>
        </w:tc>
      </w:tr>
      <w:tr w:rsidR="00817537" w:rsidRPr="00817537" w14:paraId="6200956D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9B5E75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20,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3924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Deadline for Recommendation Committee to submit Piper Professor Award recommendations to the Provost's Office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90B87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Recommendation Committee</w:t>
            </w:r>
          </w:p>
        </w:tc>
      </w:tr>
      <w:tr w:rsidR="00817537" w:rsidRPr="00817537" w14:paraId="5BF2AD61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71504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27,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21EA9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 xml:space="preserve">Post-tenure Review: Dean deadline to submit review or request a </w:t>
            </w:r>
            <w:proofErr w:type="gramStart"/>
            <w:r w:rsidRPr="00E97B63">
              <w:rPr>
                <w:sz w:val="22"/>
                <w:szCs w:val="22"/>
              </w:rPr>
              <w:t>more  comprehensive</w:t>
            </w:r>
            <w:proofErr w:type="gramEnd"/>
            <w:r w:rsidRPr="00E97B63">
              <w:rPr>
                <w:sz w:val="22"/>
                <w:szCs w:val="22"/>
              </w:rPr>
              <w:t xml:space="preserve"> review. Requests for a more comprehensive review require submitting a list of committee members and committee chair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29108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Deans</w:t>
            </w:r>
          </w:p>
        </w:tc>
      </w:tr>
      <w:tr w:rsidR="00817537" w:rsidRPr="00817537" w14:paraId="13EEFCD3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F25B6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October 31,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926E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Development: Faculty Development Leave Program 2027-2028 applications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562E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15927847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5EF2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November 13,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3EC4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College/School committee recommendations due to the Dean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DD36F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Chair/Academic Program Directors</w:t>
            </w:r>
          </w:p>
        </w:tc>
      </w:tr>
      <w:tr w:rsidR="00817537" w:rsidRPr="00817537" w14:paraId="743DEAA8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CE76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lastRenderedPageBreak/>
              <w:t>November 13,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E6295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Piper Professor Award nominations due (must be postmarked November 11)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CBEC8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Provost</w:t>
            </w:r>
          </w:p>
        </w:tc>
      </w:tr>
      <w:tr w:rsidR="00817537" w:rsidRPr="00817537" w14:paraId="6E02C447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02A4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December 8,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432B15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Provost's Faculty Fellows 2027-2028 call for applications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8821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46017036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0CC8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December 15, 2026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3573F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Academic Calendar: Grades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6DDA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404B004E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3A91B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January 5,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5325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 Awards: Provost's Faculty Fellows 2027-2028 application deadline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8D5B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1B36AD3B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6B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January 15,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877F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College/School Dean recommendations due to Provost's Office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F3C3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Deans</w:t>
            </w:r>
          </w:p>
        </w:tc>
      </w:tr>
      <w:tr w:rsidR="00817537" w:rsidRPr="00817537" w14:paraId="32122B01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A0655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January 17,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C50D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Syllabi Requirement: Faculty deadline to upload syllabi for organized undergraduate courses in </w:t>
            </w:r>
            <w:hyperlink r:id="rId7" w:history="1">
              <w:r w:rsidRPr="00E97B63">
                <w:rPr>
                  <w:rStyle w:val="Hyperlink"/>
                  <w:sz w:val="22"/>
                  <w:szCs w:val="22"/>
                </w:rPr>
                <w:t>Faculty Success </w:t>
              </w:r>
            </w:hyperlink>
            <w:r w:rsidRPr="00E97B63">
              <w:rPr>
                <w:sz w:val="22"/>
                <w:szCs w:val="22"/>
              </w:rPr>
              <w:t>and check associated Edge experiences and advantages 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6DFBD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 </w:t>
            </w:r>
          </w:p>
        </w:tc>
      </w:tr>
      <w:tr w:rsidR="00817537" w:rsidRPr="00817537" w14:paraId="7499FBED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089AE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January 31,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2C86F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Annual Evaluations: Faculty annual performance evaluations deadline for faculty to upload supporting documentation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15D0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47F574DA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2AA0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February 6,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20F2C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Credentialing: Complete entry of faculty credentials in </w:t>
            </w:r>
            <w:hyperlink r:id="rId8" w:tgtFrame="_blank" w:history="1">
              <w:r w:rsidRPr="00E97B63">
                <w:rPr>
                  <w:rStyle w:val="Hyperlink"/>
                  <w:sz w:val="22"/>
                  <w:szCs w:val="22"/>
                </w:rPr>
                <w:t>Faculty Success</w:t>
              </w:r>
            </w:hyperlink>
            <w:r w:rsidRPr="00E97B63">
              <w:rPr>
                <w:sz w:val="22"/>
                <w:szCs w:val="22"/>
              </w:rPr>
              <w:t xml:space="preserve"> for the </w:t>
            </w:r>
            <w:proofErr w:type="gramStart"/>
            <w:r w:rsidRPr="00E97B63">
              <w:rPr>
                <w:sz w:val="22"/>
                <w:szCs w:val="22"/>
              </w:rPr>
              <w:t>spring</w:t>
            </w:r>
            <w:proofErr w:type="gramEnd"/>
            <w:r w:rsidRPr="00E97B63">
              <w:rPr>
                <w:sz w:val="22"/>
                <w:szCs w:val="22"/>
              </w:rPr>
              <w:t xml:space="preserve"> 2027 semester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DC2C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2C5AA390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0AA0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February 15,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D6EE42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Last date for candidates to update dossiers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7F4A8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228548E2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419D9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March 31,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4747E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Annual Evaluations: Staff annual performance evaluations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9E3C8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Supervisors</w:t>
            </w:r>
          </w:p>
        </w:tc>
      </w:tr>
      <w:tr w:rsidR="00817537" w:rsidRPr="00817537" w14:paraId="729D693D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49DC44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April 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94189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Provost recommendations due to President's Office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7F0988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Provost</w:t>
            </w:r>
          </w:p>
        </w:tc>
      </w:tr>
      <w:tr w:rsidR="00817537" w:rsidRPr="00817537" w14:paraId="1C477EBE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DB4A44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April 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CC4F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Faculty seeking discretionary promotion for the 2028-2029 cycle notify department chair and dean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DDA67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61E4A023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6074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May 31,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1265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Dossiers due for the 2028-2029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89072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Faculty</w:t>
            </w:r>
          </w:p>
        </w:tc>
      </w:tr>
      <w:tr w:rsidR="00817537" w:rsidRPr="00817537" w14:paraId="72AEF082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03C4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June 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62ACB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President's decision due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5478E5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President</w:t>
            </w:r>
          </w:p>
        </w:tc>
      </w:tr>
      <w:tr w:rsidR="00817537" w:rsidRPr="00817537" w14:paraId="62B77381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DAD3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June 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FB699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Solicitations due to external reviewers for the 2028-2029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0F297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Chair/Academic Program Directors</w:t>
            </w:r>
          </w:p>
        </w:tc>
      </w:tr>
      <w:tr w:rsidR="00817537" w:rsidRPr="00817537" w14:paraId="1DC325E4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D70690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June 1,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238EF6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 xml:space="preserve">Authorization to Recruit: Deadline to submit ATR form for new </w:t>
            </w:r>
            <w:proofErr w:type="gramStart"/>
            <w:r w:rsidRPr="00E97B63">
              <w:rPr>
                <w:sz w:val="22"/>
                <w:szCs w:val="22"/>
              </w:rPr>
              <w:t>tenured</w:t>
            </w:r>
            <w:proofErr w:type="gramEnd"/>
            <w:r w:rsidRPr="00E97B63">
              <w:rPr>
                <w:sz w:val="22"/>
                <w:szCs w:val="22"/>
              </w:rPr>
              <w:t xml:space="preserve"> and tenure-track faculty to Provost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306C9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Deans</w:t>
            </w:r>
          </w:p>
        </w:tc>
      </w:tr>
      <w:tr w:rsidR="00817537" w:rsidRPr="00817537" w14:paraId="0F6D8B9C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15C6A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July 17, 2027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33E5F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Notifications of candidates and departmental review committee members due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CC9FC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3C0ED638" w14:textId="77777777" w:rsidTr="00A76F0A">
        <w:tc>
          <w:tcPr>
            <w:tcW w:w="207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1A8F3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 xml:space="preserve">August 3, </w:t>
            </w:r>
            <w:proofErr w:type="gramStart"/>
            <w:r w:rsidRPr="00E97B63">
              <w:rPr>
                <w:sz w:val="22"/>
                <w:szCs w:val="22"/>
              </w:rPr>
              <w:t>2027</w:t>
            </w:r>
            <w:proofErr w:type="gramEnd"/>
            <w:r w:rsidRPr="00E97B63">
              <w:rPr>
                <w:sz w:val="22"/>
                <w:szCs w:val="22"/>
              </w:rPr>
              <w:t> 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B64D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Post-tenure Review: Process available to receive submissions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881F7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Department Chairs/Academic Program Directors</w:t>
            </w:r>
          </w:p>
        </w:tc>
      </w:tr>
      <w:tr w:rsidR="00817537" w:rsidRPr="00817537" w14:paraId="6E81CD0D" w14:textId="77777777" w:rsidTr="00A76F0A">
        <w:tc>
          <w:tcPr>
            <w:tcW w:w="20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3CF4FE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 xml:space="preserve">August 31, </w:t>
            </w:r>
            <w:proofErr w:type="gramStart"/>
            <w:r w:rsidRPr="00E97B63">
              <w:rPr>
                <w:sz w:val="22"/>
                <w:szCs w:val="22"/>
              </w:rPr>
              <w:t>2027</w:t>
            </w:r>
            <w:proofErr w:type="gramEnd"/>
            <w:r w:rsidRPr="00E97B63">
              <w:rPr>
                <w:sz w:val="22"/>
                <w:szCs w:val="22"/>
              </w:rPr>
              <w:t> </w:t>
            </w:r>
          </w:p>
        </w:tc>
        <w:tc>
          <w:tcPr>
            <w:tcW w:w="675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F7529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  <w:r w:rsidRPr="00E97B63">
              <w:rPr>
                <w:sz w:val="22"/>
                <w:szCs w:val="22"/>
              </w:rPr>
              <w:t>Tenure and/or Promotion: Regents' decision due for the 2027-2028 cycle</w:t>
            </w:r>
          </w:p>
        </w:tc>
        <w:tc>
          <w:tcPr>
            <w:tcW w:w="198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8E8B45" w14:textId="77777777" w:rsidR="00817537" w:rsidRPr="00E97B63" w:rsidRDefault="00817537" w:rsidP="000C2DA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01C3567E" w14:textId="77777777" w:rsidR="007241E3" w:rsidRDefault="007241E3" w:rsidP="00817537"/>
    <w:sectPr w:rsidR="007241E3" w:rsidSect="00E97B63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05"/>
    <w:rsid w:val="000B6EDB"/>
    <w:rsid w:val="000C2DA4"/>
    <w:rsid w:val="000F53D2"/>
    <w:rsid w:val="00215D52"/>
    <w:rsid w:val="003A4D1D"/>
    <w:rsid w:val="006E1657"/>
    <w:rsid w:val="007241E3"/>
    <w:rsid w:val="00817537"/>
    <w:rsid w:val="009755B9"/>
    <w:rsid w:val="009A338A"/>
    <w:rsid w:val="00A76F0A"/>
    <w:rsid w:val="00A871A4"/>
    <w:rsid w:val="00D4202B"/>
    <w:rsid w:val="00D96805"/>
    <w:rsid w:val="00E42A01"/>
    <w:rsid w:val="00E97B63"/>
    <w:rsid w:val="00EA41F3"/>
    <w:rsid w:val="00EB0B68"/>
    <w:rsid w:val="00EB6A97"/>
    <w:rsid w:val="00F16521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CF68"/>
  <w15:chartTrackingRefBased/>
  <w15:docId w15:val="{B70EAABA-A3BA-4DAA-A1AF-32B41ACD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80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16521"/>
    <w:rPr>
      <w:b/>
      <w:bCs/>
    </w:rPr>
  </w:style>
  <w:style w:type="character" w:styleId="Hyperlink">
    <w:name w:val="Hyperlink"/>
    <w:basedOn w:val="DefaultParagraphFont"/>
    <w:uiPriority w:val="99"/>
    <w:unhideWhenUsed/>
    <w:rsid w:val="00F165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5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ep.edu/facultysucces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tep.edu/facultysucces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tep.edu/facultysuccess/" TargetMode="External"/><Relationship Id="rId5" Type="http://schemas.openxmlformats.org/officeDocument/2006/relationships/hyperlink" Target="https://www.utep.edu/facultysucces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7Xl0d45jYq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4212</Characters>
  <Application>Microsoft Office Word</Application>
  <DocSecurity>0</DocSecurity>
  <Lines>200</Lines>
  <Paragraphs>134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 Barragan, Yvonne B</dc:creator>
  <cp:keywords/>
  <dc:description/>
  <cp:lastModifiedBy>Ramirez Barragan, Yvonne B</cp:lastModifiedBy>
  <cp:revision>2</cp:revision>
  <cp:lastPrinted>2026-08-26T22:10:00Z</cp:lastPrinted>
  <dcterms:created xsi:type="dcterms:W3CDTF">2026-08-27T15:52:00Z</dcterms:created>
  <dcterms:modified xsi:type="dcterms:W3CDTF">2026-08-27T15:52:00Z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3649dc-6fee-4eb8-a128-734c3c842ea8_Enabled">
    <vt:lpwstr>true</vt:lpwstr>
  </property>
  <property fmtid="{D5CDD505-2E9C-101B-9397-08002B2CF9AE}" pid="3" name="MSIP_Label_b73649dc-6fee-4eb8-a128-734c3c842ea8_SetDate">
    <vt:lpwstr>2026-08-26T16:32:46Z</vt:lpwstr>
  </property>
  <property fmtid="{D5CDD505-2E9C-101B-9397-08002B2CF9AE}" pid="4" name="MSIP_Label_b73649dc-6fee-4eb8-a128-734c3c842ea8_Method">
    <vt:lpwstr>Standard</vt:lpwstr>
  </property>
  <property fmtid="{D5CDD505-2E9C-101B-9397-08002B2CF9AE}" pid="5" name="MSIP_Label_b73649dc-6fee-4eb8-a128-734c3c842ea8_Name">
    <vt:lpwstr>defa4170-0d19-0005-0004-bc88714345d2</vt:lpwstr>
  </property>
  <property fmtid="{D5CDD505-2E9C-101B-9397-08002B2CF9AE}" pid="6" name="MSIP_Label_b73649dc-6fee-4eb8-a128-734c3c842ea8_SiteId">
    <vt:lpwstr>857c21d2-1a16-43a4-90cf-d57f3fab9d2f</vt:lpwstr>
  </property>
  <property fmtid="{D5CDD505-2E9C-101B-9397-08002B2CF9AE}" pid="7" name="MSIP_Label_b73649dc-6fee-4eb8-a128-734c3c842ea8_ActionId">
    <vt:lpwstr>02c00e80-6a57-4aff-86ce-b61b7928d449</vt:lpwstr>
  </property>
  <property fmtid="{D5CDD505-2E9C-101B-9397-08002B2CF9AE}" pid="8" name="MSIP_Label_b73649dc-6fee-4eb8-a128-734c3c842ea8_ContentBits">
    <vt:lpwstr>0</vt:lpwstr>
  </property>
  <property fmtid="{D5CDD505-2E9C-101B-9397-08002B2CF9AE}" pid="9" name="MSIP_Label_b73649dc-6fee-4eb8-a128-734c3c842ea8_Tag">
    <vt:lpwstr>10, 3, 0, 1</vt:lpwstr>
  </property>
</Properties>
</file>